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A4AA">
      <w:pPr>
        <w:spacing w:line="520" w:lineRule="exact"/>
        <w:jc w:val="left"/>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附件</w:t>
      </w:r>
      <w:r>
        <w:rPr>
          <w:rFonts w:hint="eastAsia" w:ascii="微软雅黑" w:hAnsi="微软雅黑" w:eastAsia="微软雅黑" w:cs="微软雅黑"/>
          <w:b/>
          <w:bCs/>
          <w:sz w:val="28"/>
          <w:szCs w:val="28"/>
          <w:lang w:val="en-US" w:eastAsia="zh-CN"/>
        </w:rPr>
        <w:t>2</w:t>
      </w:r>
    </w:p>
    <w:p w14:paraId="4F3C9153">
      <w:pPr>
        <w:pStyle w:val="2"/>
        <w:spacing w:before="128" w:line="250" w:lineRule="auto"/>
        <w:ind w:left="3733" w:hanging="3713"/>
        <w:jc w:val="both"/>
        <w:outlineLvl w:val="0"/>
        <w:rPr>
          <w:b/>
          <w:bCs/>
          <w:lang w:eastAsia="zh-CN"/>
        </w:rPr>
      </w:pPr>
      <w:r>
        <w:rPr>
          <w:rFonts w:hint="eastAsia"/>
          <w:b/>
          <w:bCs/>
          <w:lang w:eastAsia="zh-CN"/>
        </w:rPr>
        <w:t>关于发布《工程类专业学位类别硕士学位论文基本要求（试行）》的通知</w:t>
      </w:r>
    </w:p>
    <w:p w14:paraId="0F6CDABB">
      <w:pPr>
        <w:pStyle w:val="2"/>
        <w:spacing w:before="188" w:line="226" w:lineRule="auto"/>
        <w:ind w:left="5033"/>
        <w:rPr>
          <w:b/>
          <w:bCs/>
          <w:lang w:eastAsia="zh-CN"/>
        </w:rPr>
      </w:pPr>
      <w:r>
        <w:rPr>
          <w:rFonts w:hint="eastAsia"/>
          <w:b/>
          <w:bCs/>
          <w:lang w:eastAsia="zh-CN"/>
        </w:rPr>
        <w:t>工程教指委〔2024〕20 号</w:t>
      </w:r>
    </w:p>
    <w:p w14:paraId="247CD027">
      <w:pPr>
        <w:pStyle w:val="2"/>
        <w:spacing w:before="323" w:line="184" w:lineRule="auto"/>
        <w:ind w:left="15"/>
        <w:rPr>
          <w:rFonts w:ascii="Times New Roman" w:hAnsi="宋体" w:eastAsia="宋体" w:cs="Times New Roman"/>
          <w:lang w:eastAsia="zh-CN"/>
        </w:rPr>
      </w:pPr>
      <w:r>
        <w:rPr>
          <w:rFonts w:hint="eastAsia" w:ascii="Times New Roman" w:hAnsi="宋体" w:eastAsia="宋体" w:cs="Times New Roman"/>
          <w:lang w:eastAsia="zh-CN"/>
        </w:rPr>
        <w:t>各有关单位：</w:t>
      </w:r>
    </w:p>
    <w:p w14:paraId="5E745623">
      <w:pPr>
        <w:pStyle w:val="2"/>
        <w:keepNext w:val="0"/>
        <w:keepLines w:val="0"/>
        <w:pageBreakBefore w:val="0"/>
        <w:widowControl w:val="0"/>
        <w:kinsoku/>
        <w:wordWrap/>
        <w:overflowPunct/>
        <w:topLinePunct w:val="0"/>
        <w:autoSpaceDE/>
        <w:autoSpaceDN/>
        <w:bidi w:val="0"/>
        <w:adjustRightInd/>
        <w:snapToGrid/>
        <w:spacing w:before="360" w:line="360" w:lineRule="auto"/>
        <w:ind w:left="17" w:right="148" w:firstLine="565"/>
        <w:textAlignment w:val="auto"/>
        <w:rPr>
          <w:rFonts w:ascii="Times New Roman" w:hAnsi="宋体" w:eastAsia="宋体" w:cs="Times New Roman"/>
          <w:lang w:eastAsia="zh-CN"/>
        </w:rPr>
      </w:pPr>
      <w:r>
        <w:rPr>
          <w:rFonts w:hint="eastAsia" w:ascii="Times New Roman" w:hAnsi="宋体" w:eastAsia="宋体" w:cs="Times New Roman"/>
          <w:lang w:eastAsia="zh-CN"/>
        </w:rPr>
        <w:t>为深入贯彻落实党的二十大精神,加快推进学术学位与专业学位研究生教育分类发展,不断完善工程类专业学位研究生培养体系 ，切实保证培养质量 ，受国务院学位委员会办公室委托,全国工程专业学位研究生教育指导委员会组织编制了《工程类专业学位类别硕士学位论文基本要求(试行)》（以下简称《基本要求》）。</w:t>
      </w:r>
    </w:p>
    <w:p w14:paraId="2C2F64BD">
      <w:pPr>
        <w:pStyle w:val="2"/>
        <w:keepNext w:val="0"/>
        <w:keepLines w:val="0"/>
        <w:pageBreakBefore w:val="0"/>
        <w:widowControl w:val="0"/>
        <w:kinsoku/>
        <w:wordWrap/>
        <w:overflowPunct/>
        <w:topLinePunct w:val="0"/>
        <w:autoSpaceDE/>
        <w:autoSpaceDN/>
        <w:bidi w:val="0"/>
        <w:adjustRightInd/>
        <w:snapToGrid/>
        <w:spacing w:before="9" w:line="360" w:lineRule="auto"/>
        <w:ind w:left="16" w:right="65" w:firstLine="553"/>
        <w:textAlignment w:val="auto"/>
        <w:rPr>
          <w:rFonts w:ascii="Times New Roman" w:hAnsi="宋体" w:eastAsia="宋体" w:cs="Times New Roman"/>
          <w:lang w:eastAsia="zh-CN"/>
        </w:rPr>
      </w:pPr>
      <w:r>
        <w:rPr>
          <w:rFonts w:hint="eastAsia" w:ascii="Times New Roman" w:hAnsi="宋体" w:eastAsia="宋体" w:cs="Times New Roman"/>
          <w:lang w:eastAsia="zh-CN"/>
        </w:rPr>
        <w:t>《基本要求》适用于电子信息、机械、材料与化工、资源与环境、能源动力、土木水利、生物与医药、交通运输等 8 个专业学位类别。现发布《基本要求》，希望各有关单位认真研究，根据办学定位、特色、条件等实际情况，进一步补充完善并制定相应实施细则，更新理念 ，改进评价 ，加快推进实施。</w:t>
      </w:r>
    </w:p>
    <w:p w14:paraId="74E9F0FC">
      <w:pPr>
        <w:pStyle w:val="2"/>
        <w:keepNext w:val="0"/>
        <w:keepLines w:val="0"/>
        <w:pageBreakBefore w:val="0"/>
        <w:widowControl w:val="0"/>
        <w:kinsoku/>
        <w:wordWrap/>
        <w:overflowPunct/>
        <w:topLinePunct w:val="0"/>
        <w:autoSpaceDE/>
        <w:autoSpaceDN/>
        <w:bidi w:val="0"/>
        <w:adjustRightInd/>
        <w:snapToGrid/>
        <w:spacing w:before="90" w:line="360" w:lineRule="auto"/>
        <w:ind w:left="732"/>
        <w:textAlignment w:val="auto"/>
        <w:rPr>
          <w:rFonts w:ascii="Times New Roman" w:hAnsi="宋体" w:eastAsia="宋体" w:cs="Times New Roman"/>
          <w:color w:val="FF0000"/>
          <w:lang w:eastAsia="zh-CN"/>
        </w:rPr>
      </w:pPr>
      <w:r>
        <w:fldChar w:fldCharType="begin"/>
      </w:r>
      <w:r>
        <w:instrText xml:space="preserve"> HYPERLINK "https://meng.tsinghua.edu.cn/docs/20240508133731877935.pdf" </w:instrText>
      </w:r>
      <w:r>
        <w:fldChar w:fldCharType="separate"/>
      </w:r>
      <w:r>
        <w:rPr>
          <w:rFonts w:hint="eastAsia" w:ascii="Times New Roman" w:hAnsi="宋体" w:eastAsia="宋体" w:cs="Times New Roman"/>
          <w:color w:val="FF0000"/>
          <w:lang w:eastAsia="zh-CN"/>
        </w:rPr>
        <w:t>附件：工程类专业学位类别硕士学位论文基本要求(试行)</w:t>
      </w:r>
      <w:r>
        <w:rPr>
          <w:rFonts w:hint="eastAsia" w:ascii="Times New Roman" w:hAnsi="宋体" w:eastAsia="宋体" w:cs="Times New Roman"/>
          <w:color w:val="FF0000"/>
          <w:lang w:eastAsia="zh-CN"/>
        </w:rPr>
        <w:fldChar w:fldCharType="end"/>
      </w:r>
    </w:p>
    <w:p w14:paraId="5DE83FB2">
      <w:pPr>
        <w:pStyle w:val="2"/>
        <w:spacing w:before="333" w:line="184" w:lineRule="auto"/>
        <w:ind w:left="3284"/>
        <w:rPr>
          <w:rFonts w:ascii="Times New Roman" w:hAnsi="宋体" w:eastAsia="宋体" w:cs="Times New Roman"/>
          <w:lang w:eastAsia="zh-CN"/>
        </w:rPr>
      </w:pPr>
      <w:r>
        <w:rPr>
          <w:rFonts w:hint="eastAsia" w:ascii="Times New Roman" w:hAnsi="宋体" w:eastAsia="宋体" w:cs="Times New Roman"/>
          <w:lang w:eastAsia="zh-CN"/>
        </w:rPr>
        <w:t>全国工程专业学位研究生教育指导委员会</w:t>
      </w:r>
    </w:p>
    <w:p w14:paraId="2EDE43C8">
      <w:pPr>
        <w:pStyle w:val="2"/>
        <w:spacing w:before="302" w:line="226" w:lineRule="auto"/>
        <w:ind w:left="5040" w:firstLine="420"/>
        <w:rPr>
          <w:rFonts w:ascii="Times New Roman" w:hAnsi="宋体" w:eastAsia="宋体" w:cs="Times New Roman"/>
          <w:lang w:eastAsia="zh-CN"/>
        </w:rPr>
      </w:pPr>
      <w:r>
        <w:rPr>
          <w:rFonts w:hint="eastAsia" w:ascii="Times New Roman" w:hAnsi="宋体" w:eastAsia="宋体" w:cs="Times New Roman"/>
          <w:lang w:eastAsia="zh-CN"/>
        </w:rPr>
        <w:t>2024 年 5 月 8 日</w:t>
      </w:r>
    </w:p>
    <w:p w14:paraId="00345535">
      <w:pPr>
        <w:spacing w:line="226" w:lineRule="auto"/>
        <w:rPr>
          <w:rFonts w:hAnsi="宋体"/>
          <w:sz w:val="28"/>
          <w:szCs w:val="28"/>
        </w:rPr>
        <w:sectPr>
          <w:footerReference r:id="rId3" w:type="default"/>
          <w:pgSz w:w="11906" w:h="16839"/>
          <w:pgMar w:top="1431" w:right="1651" w:bottom="0" w:left="1785" w:header="0" w:footer="0" w:gutter="0"/>
          <w:cols w:space="720" w:num="1"/>
        </w:sectPr>
      </w:pPr>
    </w:p>
    <w:p w14:paraId="55218890">
      <w:pPr>
        <w:spacing w:before="215" w:line="227" w:lineRule="auto"/>
        <w:ind w:left="46"/>
        <w:rPr>
          <w:rFonts w:ascii="黑体" w:hAnsi="黑体" w:eastAsia="黑体" w:cs="黑体"/>
          <w:sz w:val="31"/>
          <w:szCs w:val="31"/>
        </w:rPr>
      </w:pPr>
      <w:r>
        <w:rPr>
          <w:rFonts w:ascii="黑体" w:hAnsi="黑体" w:eastAsia="黑体" w:cs="黑体"/>
          <w:spacing w:val="-3"/>
          <w:sz w:val="31"/>
          <w:szCs w:val="31"/>
        </w:rPr>
        <w:t>附件</w:t>
      </w:r>
    </w:p>
    <w:p w14:paraId="127717F0">
      <w:pPr>
        <w:spacing w:line="253" w:lineRule="auto"/>
        <w:rPr>
          <w:rFonts w:ascii="Arial"/>
        </w:rPr>
      </w:pPr>
    </w:p>
    <w:p w14:paraId="10F7ADFA">
      <w:pPr>
        <w:spacing w:line="254" w:lineRule="auto"/>
        <w:rPr>
          <w:rFonts w:ascii="Arial"/>
        </w:rPr>
      </w:pPr>
    </w:p>
    <w:p w14:paraId="495EBDB8">
      <w:pPr>
        <w:spacing w:line="254" w:lineRule="auto"/>
        <w:rPr>
          <w:rFonts w:ascii="Arial"/>
        </w:rPr>
      </w:pPr>
    </w:p>
    <w:p w14:paraId="54CAAC6B">
      <w:pPr>
        <w:spacing w:line="254" w:lineRule="auto"/>
        <w:rPr>
          <w:rFonts w:ascii="Arial"/>
        </w:rPr>
      </w:pPr>
    </w:p>
    <w:p w14:paraId="62AB1572">
      <w:pPr>
        <w:spacing w:line="254" w:lineRule="auto"/>
        <w:rPr>
          <w:rFonts w:ascii="Arial"/>
        </w:rPr>
      </w:pPr>
    </w:p>
    <w:p w14:paraId="16C9F649">
      <w:pPr>
        <w:spacing w:line="254" w:lineRule="auto"/>
        <w:rPr>
          <w:rFonts w:ascii="Arial"/>
        </w:rPr>
      </w:pPr>
    </w:p>
    <w:p w14:paraId="75F41648">
      <w:pPr>
        <w:spacing w:line="254" w:lineRule="auto"/>
        <w:rPr>
          <w:rFonts w:ascii="Arial"/>
        </w:rPr>
      </w:pPr>
    </w:p>
    <w:p w14:paraId="7600929D">
      <w:pPr>
        <w:spacing w:before="139" w:line="605" w:lineRule="exact"/>
        <w:ind w:left="2192"/>
        <w:rPr>
          <w:rFonts w:ascii="宋体" w:hAnsi="宋体" w:cs="宋体"/>
          <w:sz w:val="43"/>
          <w:szCs w:val="43"/>
        </w:rPr>
      </w:pPr>
      <w:r>
        <w:rPr>
          <w:rFonts w:ascii="宋体" w:hAnsi="宋体" w:cs="宋体"/>
          <w:b/>
          <w:bCs/>
          <w:spacing w:val="4"/>
          <w:position w:val="3"/>
          <w:sz w:val="43"/>
          <w:szCs w:val="43"/>
        </w:rPr>
        <w:t>工程类专业学位类别</w:t>
      </w:r>
    </w:p>
    <w:p w14:paraId="3C65C9C1">
      <w:pPr>
        <w:spacing w:before="288" w:line="220" w:lineRule="auto"/>
        <w:ind w:left="1971"/>
        <w:rPr>
          <w:rFonts w:ascii="宋体" w:hAnsi="宋体" w:cs="宋体"/>
          <w:sz w:val="43"/>
          <w:szCs w:val="43"/>
        </w:rPr>
      </w:pPr>
      <w:r>
        <w:rPr>
          <w:rFonts w:ascii="宋体" w:hAnsi="宋体" w:cs="宋体"/>
          <w:b/>
          <w:bCs/>
          <w:spacing w:val="4"/>
          <w:sz w:val="43"/>
          <w:szCs w:val="43"/>
        </w:rPr>
        <w:t>硕士学位论文基本要求</w:t>
      </w:r>
    </w:p>
    <w:p w14:paraId="170107D0">
      <w:pPr>
        <w:spacing w:before="300" w:line="222" w:lineRule="auto"/>
        <w:ind w:left="3447"/>
        <w:rPr>
          <w:rFonts w:ascii="楷体" w:hAnsi="楷体" w:eastAsia="楷体" w:cs="楷体"/>
          <w:sz w:val="36"/>
          <w:szCs w:val="36"/>
        </w:rPr>
      </w:pPr>
      <w:r>
        <w:rPr>
          <w:rFonts w:ascii="楷体" w:hAnsi="楷体" w:eastAsia="楷体" w:cs="楷体"/>
          <w:sz w:val="36"/>
          <w:szCs w:val="36"/>
        </w:rPr>
        <w:t>（试行）</w:t>
      </w:r>
    </w:p>
    <w:p w14:paraId="2EF833F5">
      <w:pPr>
        <w:rPr>
          <w:rFonts w:ascii="Arial"/>
        </w:rPr>
      </w:pPr>
    </w:p>
    <w:p w14:paraId="085CD851">
      <w:pPr>
        <w:rPr>
          <w:rFonts w:ascii="Arial"/>
        </w:rPr>
      </w:pPr>
    </w:p>
    <w:p w14:paraId="7A7B0516">
      <w:pPr>
        <w:rPr>
          <w:rFonts w:ascii="Arial"/>
        </w:rPr>
      </w:pPr>
    </w:p>
    <w:p w14:paraId="5620697C">
      <w:pPr>
        <w:rPr>
          <w:rFonts w:ascii="Arial"/>
        </w:rPr>
      </w:pPr>
    </w:p>
    <w:p w14:paraId="3DB7C6F1">
      <w:pPr>
        <w:rPr>
          <w:rFonts w:ascii="Arial"/>
        </w:rPr>
      </w:pPr>
    </w:p>
    <w:p w14:paraId="36C38D16">
      <w:pPr>
        <w:rPr>
          <w:rFonts w:ascii="Arial"/>
        </w:rPr>
      </w:pPr>
    </w:p>
    <w:p w14:paraId="4D4F7C6E">
      <w:pPr>
        <w:rPr>
          <w:rFonts w:ascii="Arial"/>
        </w:rPr>
      </w:pPr>
    </w:p>
    <w:p w14:paraId="1120621C">
      <w:pPr>
        <w:rPr>
          <w:rFonts w:ascii="Arial"/>
        </w:rPr>
      </w:pPr>
    </w:p>
    <w:p w14:paraId="4195E100">
      <w:pPr>
        <w:rPr>
          <w:rFonts w:ascii="Arial"/>
        </w:rPr>
      </w:pPr>
    </w:p>
    <w:p w14:paraId="024F1B76">
      <w:pPr>
        <w:rPr>
          <w:rFonts w:ascii="Arial"/>
        </w:rPr>
      </w:pPr>
    </w:p>
    <w:p w14:paraId="15AE80D5">
      <w:pPr>
        <w:rPr>
          <w:rFonts w:ascii="Arial"/>
        </w:rPr>
      </w:pPr>
    </w:p>
    <w:p w14:paraId="3D2C11CA">
      <w:pPr>
        <w:rPr>
          <w:rFonts w:ascii="Arial"/>
        </w:rPr>
      </w:pPr>
    </w:p>
    <w:p w14:paraId="6D9075AA">
      <w:pPr>
        <w:rPr>
          <w:rFonts w:ascii="Arial"/>
        </w:rPr>
      </w:pPr>
    </w:p>
    <w:p w14:paraId="2F0DA8F5">
      <w:pPr>
        <w:rPr>
          <w:rFonts w:ascii="Arial"/>
        </w:rPr>
      </w:pPr>
    </w:p>
    <w:p w14:paraId="5E1B4207">
      <w:pPr>
        <w:rPr>
          <w:rFonts w:ascii="Arial"/>
        </w:rPr>
      </w:pPr>
    </w:p>
    <w:p w14:paraId="4F824CE8">
      <w:pPr>
        <w:rPr>
          <w:rFonts w:ascii="Arial"/>
        </w:rPr>
      </w:pPr>
    </w:p>
    <w:p w14:paraId="0ECFBCF8">
      <w:pPr>
        <w:rPr>
          <w:rFonts w:ascii="Arial"/>
        </w:rPr>
      </w:pPr>
    </w:p>
    <w:p w14:paraId="50328FF8">
      <w:pPr>
        <w:rPr>
          <w:rFonts w:ascii="Arial"/>
        </w:rPr>
      </w:pPr>
    </w:p>
    <w:p w14:paraId="464E3663">
      <w:pPr>
        <w:rPr>
          <w:rFonts w:ascii="Arial"/>
        </w:rPr>
      </w:pPr>
    </w:p>
    <w:p w14:paraId="725945A2">
      <w:pPr>
        <w:rPr>
          <w:rFonts w:ascii="Arial"/>
        </w:rPr>
      </w:pPr>
    </w:p>
    <w:p w14:paraId="763FC31D">
      <w:pPr>
        <w:rPr>
          <w:rFonts w:ascii="Arial"/>
        </w:rPr>
      </w:pPr>
    </w:p>
    <w:p w14:paraId="4D76F078">
      <w:pPr>
        <w:rPr>
          <w:rFonts w:ascii="Arial"/>
        </w:rPr>
      </w:pPr>
    </w:p>
    <w:p w14:paraId="5E1BA2D6">
      <w:pPr>
        <w:rPr>
          <w:rFonts w:ascii="Arial"/>
        </w:rPr>
      </w:pPr>
    </w:p>
    <w:p w14:paraId="1A52E769">
      <w:pPr>
        <w:rPr>
          <w:rFonts w:ascii="Arial"/>
        </w:rPr>
      </w:pPr>
    </w:p>
    <w:p w14:paraId="64E91974">
      <w:pPr>
        <w:rPr>
          <w:rFonts w:ascii="Arial"/>
        </w:rPr>
      </w:pPr>
    </w:p>
    <w:p w14:paraId="79E4D495">
      <w:pPr>
        <w:rPr>
          <w:rFonts w:ascii="Arial"/>
        </w:rPr>
      </w:pPr>
    </w:p>
    <w:p w14:paraId="6DFBE80E">
      <w:pPr>
        <w:rPr>
          <w:rFonts w:ascii="Arial"/>
        </w:rPr>
      </w:pPr>
    </w:p>
    <w:p w14:paraId="13DE1D67">
      <w:pPr>
        <w:rPr>
          <w:rFonts w:ascii="Arial"/>
        </w:rPr>
      </w:pPr>
    </w:p>
    <w:p w14:paraId="1758C8A9">
      <w:pPr>
        <w:spacing w:line="241" w:lineRule="auto"/>
        <w:rPr>
          <w:rFonts w:ascii="Arial"/>
        </w:rPr>
      </w:pPr>
    </w:p>
    <w:p w14:paraId="02777358">
      <w:pPr>
        <w:spacing w:line="241" w:lineRule="auto"/>
        <w:rPr>
          <w:rFonts w:ascii="Arial"/>
        </w:rPr>
      </w:pPr>
    </w:p>
    <w:p w14:paraId="024C0D2F">
      <w:pPr>
        <w:spacing w:line="241" w:lineRule="auto"/>
        <w:rPr>
          <w:rFonts w:ascii="Arial"/>
        </w:rPr>
      </w:pPr>
    </w:p>
    <w:p w14:paraId="36CEC88C">
      <w:pPr>
        <w:spacing w:line="241" w:lineRule="auto"/>
        <w:rPr>
          <w:rFonts w:ascii="Arial"/>
        </w:rPr>
      </w:pPr>
    </w:p>
    <w:p w14:paraId="23835742">
      <w:pPr>
        <w:spacing w:before="101" w:line="437" w:lineRule="exact"/>
        <w:ind w:left="1287"/>
        <w:rPr>
          <w:rFonts w:ascii="宋体" w:hAnsi="宋体" w:cs="宋体"/>
          <w:sz w:val="31"/>
          <w:szCs w:val="31"/>
        </w:rPr>
      </w:pPr>
      <w:r>
        <w:rPr>
          <w:rFonts w:ascii="宋体" w:hAnsi="宋体" w:cs="宋体"/>
          <w:b/>
          <w:bCs/>
          <w:spacing w:val="6"/>
          <w:position w:val="2"/>
          <w:sz w:val="31"/>
          <w:szCs w:val="31"/>
        </w:rPr>
        <w:t>全国工程专业学位研究生教育指导委员会</w:t>
      </w:r>
    </w:p>
    <w:p w14:paraId="11BBA402">
      <w:pPr>
        <w:spacing w:before="216" w:line="237" w:lineRule="auto"/>
        <w:ind w:left="3252"/>
        <w:rPr>
          <w:rFonts w:ascii="宋体" w:hAnsi="宋体" w:cs="宋体"/>
          <w:sz w:val="31"/>
          <w:szCs w:val="31"/>
        </w:rPr>
      </w:pPr>
      <w:r>
        <w:rPr>
          <w:rFonts w:eastAsia="Times New Roman"/>
          <w:spacing w:val="-1"/>
          <w:sz w:val="31"/>
          <w:szCs w:val="31"/>
        </w:rPr>
        <w:t xml:space="preserve">2023 </w:t>
      </w:r>
      <w:r>
        <w:rPr>
          <w:rFonts w:ascii="宋体" w:hAnsi="宋体" w:cs="宋体"/>
          <w:b/>
          <w:bCs/>
          <w:spacing w:val="-1"/>
          <w:sz w:val="31"/>
          <w:szCs w:val="31"/>
        </w:rPr>
        <w:t>年</w:t>
      </w:r>
      <w:r>
        <w:rPr>
          <w:rFonts w:ascii="宋体" w:hAnsi="宋体" w:cs="宋体"/>
          <w:spacing w:val="-37"/>
          <w:sz w:val="31"/>
          <w:szCs w:val="31"/>
        </w:rPr>
        <w:t xml:space="preserve"> </w:t>
      </w:r>
      <w:r>
        <w:rPr>
          <w:rFonts w:eastAsia="Times New Roman"/>
          <w:spacing w:val="-1"/>
          <w:sz w:val="31"/>
          <w:szCs w:val="31"/>
        </w:rPr>
        <w:t>12</w:t>
      </w:r>
      <w:r>
        <w:rPr>
          <w:rFonts w:eastAsia="Times New Roman"/>
          <w:spacing w:val="22"/>
          <w:sz w:val="31"/>
          <w:szCs w:val="31"/>
        </w:rPr>
        <w:t xml:space="preserve"> </w:t>
      </w:r>
      <w:r>
        <w:rPr>
          <w:rFonts w:ascii="宋体" w:hAnsi="宋体" w:cs="宋体"/>
          <w:b/>
          <w:bCs/>
          <w:spacing w:val="-1"/>
          <w:sz w:val="31"/>
          <w:szCs w:val="31"/>
        </w:rPr>
        <w:t>月</w:t>
      </w:r>
    </w:p>
    <w:p w14:paraId="64936C71">
      <w:pPr>
        <w:spacing w:line="237" w:lineRule="auto"/>
        <w:rPr>
          <w:rFonts w:ascii="宋体" w:hAnsi="宋体" w:cs="宋体"/>
          <w:sz w:val="31"/>
          <w:szCs w:val="31"/>
        </w:rPr>
        <w:sectPr>
          <w:pgSz w:w="11907" w:h="16839"/>
          <w:pgMar w:top="1431" w:right="1785" w:bottom="0" w:left="1785" w:header="0" w:footer="0" w:gutter="0"/>
          <w:cols w:space="720" w:num="1"/>
        </w:sectPr>
      </w:pPr>
    </w:p>
    <w:p w14:paraId="28433DBF">
      <w:pPr>
        <w:spacing w:before="100" w:line="224" w:lineRule="auto"/>
        <w:ind w:left="675"/>
        <w:rPr>
          <w:rFonts w:ascii="黑体" w:hAnsi="黑体" w:eastAsia="黑体" w:cs="黑体"/>
          <w:sz w:val="31"/>
          <w:szCs w:val="31"/>
        </w:rPr>
      </w:pPr>
      <w:r>
        <w:rPr>
          <w:rFonts w:ascii="黑体" w:hAnsi="黑体" w:eastAsia="黑体" w:cs="黑体"/>
          <w:spacing w:val="2"/>
          <w:sz w:val="31"/>
          <w:szCs w:val="31"/>
        </w:rPr>
        <w:t>一、概述</w:t>
      </w:r>
    </w:p>
    <w:p w14:paraId="6CF60E10">
      <w:pPr>
        <w:spacing w:before="224" w:line="225" w:lineRule="auto"/>
        <w:ind w:left="664"/>
        <w:rPr>
          <w:rFonts w:ascii="楷体" w:hAnsi="楷体" w:eastAsia="楷体" w:cs="楷体"/>
          <w:sz w:val="31"/>
          <w:szCs w:val="31"/>
        </w:rPr>
      </w:pPr>
      <w:r>
        <w:rPr>
          <w:rFonts w:ascii="楷体" w:hAnsi="楷体" w:eastAsia="楷体" w:cs="楷体"/>
          <w:b/>
          <w:bCs/>
          <w:spacing w:val="-2"/>
          <w:sz w:val="31"/>
          <w:szCs w:val="31"/>
        </w:rPr>
        <w:t>（</w:t>
      </w:r>
      <w:r>
        <w:rPr>
          <w:rFonts w:ascii="楷体" w:hAnsi="楷体" w:eastAsia="楷体" w:cs="楷体"/>
          <w:spacing w:val="-75"/>
          <w:sz w:val="31"/>
          <w:szCs w:val="31"/>
        </w:rPr>
        <w:t xml:space="preserve"> </w:t>
      </w:r>
      <w:r>
        <w:rPr>
          <w:rFonts w:ascii="楷体" w:hAnsi="楷体" w:eastAsia="楷体" w:cs="楷体"/>
          <w:b/>
          <w:bCs/>
          <w:spacing w:val="-2"/>
          <w:sz w:val="31"/>
          <w:szCs w:val="31"/>
        </w:rPr>
        <w:t>一）编制目的与依据</w:t>
      </w:r>
    </w:p>
    <w:p w14:paraId="41D97978">
      <w:pPr>
        <w:spacing w:before="224" w:line="356" w:lineRule="auto"/>
        <w:ind w:left="23" w:firstLine="665"/>
        <w:rPr>
          <w:rFonts w:ascii="仿宋" w:hAnsi="仿宋" w:eastAsia="仿宋" w:cs="仿宋"/>
          <w:sz w:val="31"/>
          <w:szCs w:val="31"/>
        </w:rPr>
      </w:pPr>
      <w:r>
        <w:rPr>
          <w:rFonts w:ascii="仿宋" w:hAnsi="仿宋" w:eastAsia="仿宋" w:cs="仿宋"/>
          <w:spacing w:val="7"/>
          <w:sz w:val="31"/>
          <w:szCs w:val="31"/>
        </w:rPr>
        <w:t>学位论文工作作为研究生培养的重要组成部分，是对专</w:t>
      </w:r>
      <w:r>
        <w:rPr>
          <w:rFonts w:ascii="仿宋" w:hAnsi="仿宋" w:eastAsia="仿宋" w:cs="仿宋"/>
          <w:spacing w:val="9"/>
          <w:sz w:val="31"/>
          <w:szCs w:val="31"/>
        </w:rPr>
        <w:t>业学位研究生承担专业工作的全面训练，也</w:t>
      </w:r>
      <w:r>
        <w:rPr>
          <w:rFonts w:ascii="仿宋" w:hAnsi="仿宋" w:eastAsia="仿宋" w:cs="仿宋"/>
          <w:spacing w:val="8"/>
          <w:sz w:val="31"/>
          <w:szCs w:val="31"/>
        </w:rPr>
        <w:t>是实践创新能力</w:t>
      </w:r>
      <w:r>
        <w:rPr>
          <w:rFonts w:ascii="仿宋" w:hAnsi="仿宋" w:eastAsia="仿宋" w:cs="仿宋"/>
          <w:spacing w:val="9"/>
          <w:sz w:val="31"/>
          <w:szCs w:val="31"/>
        </w:rPr>
        <w:t>培养的主要环节。为加快工程类专业学位研</w:t>
      </w:r>
      <w:r>
        <w:rPr>
          <w:rFonts w:ascii="仿宋" w:hAnsi="仿宋" w:eastAsia="仿宋" w:cs="仿宋"/>
          <w:spacing w:val="8"/>
          <w:sz w:val="31"/>
          <w:szCs w:val="31"/>
        </w:rPr>
        <w:t>究生教育高质量</w:t>
      </w:r>
      <w:r>
        <w:rPr>
          <w:rFonts w:ascii="仿宋" w:hAnsi="仿宋" w:eastAsia="仿宋" w:cs="仿宋"/>
          <w:spacing w:val="9"/>
          <w:sz w:val="31"/>
          <w:szCs w:val="31"/>
        </w:rPr>
        <w:t>发展，促进产学研深度融合，按照《教育部关于深</w:t>
      </w:r>
      <w:r>
        <w:rPr>
          <w:rFonts w:ascii="仿宋" w:hAnsi="仿宋" w:eastAsia="仿宋" w:cs="仿宋"/>
          <w:spacing w:val="8"/>
          <w:sz w:val="31"/>
          <w:szCs w:val="31"/>
        </w:rPr>
        <w:t>入推进学</w:t>
      </w:r>
      <w:r>
        <w:rPr>
          <w:rFonts w:ascii="仿宋" w:hAnsi="仿宋" w:eastAsia="仿宋" w:cs="仿宋"/>
          <w:spacing w:val="3"/>
          <w:sz w:val="31"/>
          <w:szCs w:val="31"/>
        </w:rPr>
        <w:t>术学位与专业学位研究生教育分类发展的意</w:t>
      </w:r>
      <w:r>
        <w:rPr>
          <w:rFonts w:ascii="仿宋" w:hAnsi="仿宋" w:eastAsia="仿宋" w:cs="仿宋"/>
          <w:spacing w:val="2"/>
          <w:sz w:val="31"/>
          <w:szCs w:val="31"/>
        </w:rPr>
        <w:t>见（教研〔</w:t>
      </w:r>
      <w:r>
        <w:rPr>
          <w:rFonts w:eastAsia="Times New Roman"/>
          <w:spacing w:val="2"/>
          <w:sz w:val="31"/>
          <w:szCs w:val="31"/>
        </w:rPr>
        <w:t>2023</w:t>
      </w:r>
      <w:r>
        <w:rPr>
          <w:rFonts w:ascii="仿宋" w:hAnsi="仿宋" w:eastAsia="仿宋" w:cs="仿宋"/>
          <w:spacing w:val="2"/>
          <w:sz w:val="31"/>
          <w:szCs w:val="31"/>
        </w:rPr>
        <w:t>〕</w:t>
      </w:r>
      <w:r>
        <w:rPr>
          <w:rFonts w:ascii="仿宋" w:hAnsi="仿宋" w:eastAsia="仿宋" w:cs="仿宋"/>
          <w:sz w:val="31"/>
          <w:szCs w:val="31"/>
        </w:rPr>
        <w:t xml:space="preserve"> </w:t>
      </w:r>
      <w:r>
        <w:rPr>
          <w:rFonts w:eastAsia="Times New Roman"/>
          <w:spacing w:val="5"/>
          <w:sz w:val="31"/>
          <w:szCs w:val="31"/>
        </w:rPr>
        <w:t>2</w:t>
      </w:r>
      <w:r>
        <w:rPr>
          <w:rFonts w:eastAsia="Times New Roman"/>
          <w:spacing w:val="29"/>
          <w:w w:val="101"/>
          <w:sz w:val="31"/>
          <w:szCs w:val="31"/>
        </w:rPr>
        <w:t xml:space="preserve"> </w:t>
      </w:r>
      <w:r>
        <w:rPr>
          <w:rFonts w:ascii="仿宋" w:hAnsi="仿宋" w:eastAsia="仿宋" w:cs="仿宋"/>
          <w:spacing w:val="5"/>
          <w:sz w:val="31"/>
          <w:szCs w:val="31"/>
        </w:rPr>
        <w:t>号）》《专业学位研究生教育发展方案（</w:t>
      </w:r>
      <w:r>
        <w:rPr>
          <w:rFonts w:eastAsia="Times New Roman"/>
          <w:spacing w:val="5"/>
          <w:sz w:val="31"/>
          <w:szCs w:val="31"/>
        </w:rPr>
        <w:t>2020-2025</w:t>
      </w:r>
      <w:r>
        <w:rPr>
          <w:rFonts w:ascii="仿宋" w:hAnsi="仿宋" w:eastAsia="仿宋" w:cs="仿宋"/>
          <w:sz w:val="31"/>
          <w:szCs w:val="31"/>
        </w:rPr>
        <w:t>）（</w:t>
      </w:r>
      <w:r>
        <w:rPr>
          <w:rFonts w:ascii="仿宋" w:hAnsi="仿宋" w:eastAsia="仿宋" w:cs="仿宋"/>
          <w:spacing w:val="5"/>
          <w:sz w:val="31"/>
          <w:szCs w:val="31"/>
        </w:rPr>
        <w:t>学</w:t>
      </w:r>
      <w:r>
        <w:rPr>
          <w:rFonts w:ascii="仿宋" w:hAnsi="仿宋" w:eastAsia="仿宋" w:cs="仿宋"/>
          <w:spacing w:val="4"/>
          <w:sz w:val="31"/>
          <w:szCs w:val="31"/>
        </w:rPr>
        <w:t>位〔</w:t>
      </w:r>
      <w:r>
        <w:rPr>
          <w:rFonts w:eastAsia="Times New Roman"/>
          <w:spacing w:val="4"/>
          <w:sz w:val="31"/>
          <w:szCs w:val="31"/>
        </w:rPr>
        <w:t>2020</w:t>
      </w:r>
      <w:r>
        <w:rPr>
          <w:rFonts w:ascii="仿宋" w:hAnsi="仿宋" w:eastAsia="仿宋" w:cs="仿宋"/>
          <w:spacing w:val="4"/>
          <w:sz w:val="31"/>
          <w:szCs w:val="31"/>
        </w:rPr>
        <w:t>〕</w:t>
      </w:r>
      <w:r>
        <w:rPr>
          <w:rFonts w:eastAsia="Times New Roman"/>
          <w:spacing w:val="4"/>
          <w:sz w:val="31"/>
          <w:szCs w:val="31"/>
        </w:rPr>
        <w:t>20</w:t>
      </w:r>
      <w:r>
        <w:rPr>
          <w:rFonts w:eastAsia="Times New Roman"/>
          <w:spacing w:val="37"/>
          <w:sz w:val="31"/>
          <w:szCs w:val="31"/>
        </w:rPr>
        <w:t xml:space="preserve"> </w:t>
      </w:r>
      <w:r>
        <w:rPr>
          <w:rFonts w:ascii="仿宋" w:hAnsi="仿宋" w:eastAsia="仿宋" w:cs="仿宋"/>
          <w:spacing w:val="4"/>
          <w:sz w:val="31"/>
          <w:szCs w:val="31"/>
        </w:rPr>
        <w:t>号）》等文件精神，依据学科专业简介及其学</w:t>
      </w:r>
      <w:r>
        <w:rPr>
          <w:rFonts w:ascii="仿宋" w:hAnsi="仿宋" w:eastAsia="仿宋" w:cs="仿宋"/>
          <w:spacing w:val="8"/>
          <w:sz w:val="31"/>
          <w:szCs w:val="31"/>
        </w:rPr>
        <w:t>位基本要求，制定本要求。</w:t>
      </w:r>
    </w:p>
    <w:p w14:paraId="25F0E39A">
      <w:pPr>
        <w:spacing w:before="16" w:line="223" w:lineRule="auto"/>
        <w:ind w:left="664"/>
        <w:rPr>
          <w:rFonts w:ascii="楷体" w:hAnsi="楷体" w:eastAsia="楷体" w:cs="楷体"/>
          <w:sz w:val="31"/>
          <w:szCs w:val="31"/>
        </w:rPr>
      </w:pPr>
      <w:r>
        <w:rPr>
          <w:rFonts w:ascii="楷体" w:hAnsi="楷体" w:eastAsia="楷体" w:cs="楷体"/>
          <w:b/>
          <w:bCs/>
          <w:spacing w:val="-1"/>
          <w:sz w:val="31"/>
          <w:szCs w:val="31"/>
        </w:rPr>
        <w:t>（二）基本原则</w:t>
      </w:r>
    </w:p>
    <w:p w14:paraId="6E968262">
      <w:pPr>
        <w:spacing w:before="218" w:line="358" w:lineRule="auto"/>
        <w:ind w:left="33" w:right="156" w:firstLine="655"/>
        <w:rPr>
          <w:rFonts w:ascii="仿宋" w:hAnsi="仿宋" w:eastAsia="仿宋" w:cs="仿宋"/>
          <w:sz w:val="31"/>
          <w:szCs w:val="31"/>
        </w:rPr>
      </w:pPr>
      <w:r>
        <w:rPr>
          <w:rFonts w:ascii="仿宋" w:hAnsi="仿宋" w:eastAsia="仿宋" w:cs="仿宋"/>
          <w:spacing w:val="21"/>
          <w:sz w:val="31"/>
          <w:szCs w:val="31"/>
        </w:rPr>
        <w:t>学位论文工作要坚持以习近平新时代中国特色社会主</w:t>
      </w:r>
      <w:r>
        <w:rPr>
          <w:rFonts w:ascii="仿宋" w:hAnsi="仿宋" w:eastAsia="仿宋" w:cs="仿宋"/>
          <w:spacing w:val="8"/>
          <w:sz w:val="31"/>
          <w:szCs w:val="31"/>
        </w:rPr>
        <w:t>义思想为指导，全面把握新型工业化等行业产业发展实际需要，紧紧围绕培养具备坚实基础理论、系统专业知识、较强实践能力、较高职业素养的实践创新型人才的目标，全面体现知识理论创新、综合解决实际问题的能力水平要求和学术规范、工程伦理规范等，着重培养独立解决工程实际问题的能力。学位论文工作应有一定的技术深度，相关成果具有一定的先进性和实用性。学位论文应由学生在导师（组）的指导下独立完成；若涉及团队工作，应注明属于团队成果，并明确个人独立完成的内容，科学严谨，恪守规范。</w:t>
      </w:r>
    </w:p>
    <w:p w14:paraId="306101F5">
      <w:pPr>
        <w:spacing w:line="358" w:lineRule="auto"/>
        <w:rPr>
          <w:rFonts w:ascii="仿宋" w:hAnsi="仿宋" w:eastAsia="仿宋" w:cs="仿宋"/>
          <w:sz w:val="31"/>
          <w:szCs w:val="31"/>
        </w:rPr>
        <w:sectPr>
          <w:footerReference r:id="rId4" w:type="default"/>
          <w:pgSz w:w="11907" w:h="16839"/>
          <w:pgMar w:top="1431" w:right="1647" w:bottom="1447" w:left="1785" w:header="0" w:footer="1177" w:gutter="0"/>
          <w:cols w:space="720" w:num="1"/>
        </w:sectPr>
      </w:pPr>
    </w:p>
    <w:p w14:paraId="0899B525">
      <w:pPr>
        <w:spacing w:before="214" w:line="226" w:lineRule="auto"/>
        <w:ind w:left="664"/>
        <w:rPr>
          <w:rFonts w:ascii="楷体" w:hAnsi="楷体" w:eastAsia="楷体" w:cs="楷体"/>
          <w:sz w:val="31"/>
          <w:szCs w:val="31"/>
        </w:rPr>
      </w:pPr>
      <w:r>
        <w:rPr>
          <w:rFonts w:ascii="楷体" w:hAnsi="楷体" w:eastAsia="楷体" w:cs="楷体"/>
          <w:b/>
          <w:bCs/>
          <w:spacing w:val="-1"/>
          <w:sz w:val="31"/>
          <w:szCs w:val="31"/>
        </w:rPr>
        <w:t>（三）适用范围</w:t>
      </w:r>
    </w:p>
    <w:p w14:paraId="567F5ADE">
      <w:pPr>
        <w:spacing w:before="220" w:line="357" w:lineRule="auto"/>
        <w:ind w:left="22" w:firstLine="648"/>
        <w:rPr>
          <w:rFonts w:ascii="仿宋" w:hAnsi="仿宋" w:eastAsia="仿宋" w:cs="仿宋"/>
          <w:sz w:val="31"/>
          <w:szCs w:val="31"/>
        </w:rPr>
      </w:pPr>
      <w:r>
        <w:rPr>
          <w:rFonts w:ascii="仿宋" w:hAnsi="仿宋" w:eastAsia="仿宋" w:cs="仿宋"/>
          <w:spacing w:val="8"/>
          <w:sz w:val="31"/>
          <w:szCs w:val="31"/>
        </w:rPr>
        <w:t>本要求适用于电子信息、机械、材料与化工、资源与环境、能源动力、土木水利、生物与医药、交</w:t>
      </w:r>
      <w:r>
        <w:rPr>
          <w:rFonts w:ascii="仿宋" w:hAnsi="仿宋" w:eastAsia="仿宋" w:cs="仿宋"/>
          <w:spacing w:val="7"/>
          <w:sz w:val="31"/>
          <w:szCs w:val="31"/>
        </w:rPr>
        <w:t>通运输等</w:t>
      </w:r>
      <w:r>
        <w:rPr>
          <w:rFonts w:ascii="仿宋" w:hAnsi="仿宋" w:eastAsia="仿宋" w:cs="仿宋"/>
          <w:spacing w:val="-54"/>
          <w:sz w:val="31"/>
          <w:szCs w:val="31"/>
        </w:rPr>
        <w:t xml:space="preserve"> </w:t>
      </w:r>
      <w:r>
        <w:rPr>
          <w:rFonts w:eastAsia="Times New Roman"/>
          <w:spacing w:val="7"/>
          <w:sz w:val="31"/>
          <w:szCs w:val="31"/>
        </w:rPr>
        <w:t xml:space="preserve">8 </w:t>
      </w:r>
      <w:r>
        <w:rPr>
          <w:rFonts w:ascii="仿宋" w:hAnsi="仿宋" w:eastAsia="仿宋" w:cs="仿宋"/>
          <w:spacing w:val="7"/>
          <w:sz w:val="31"/>
          <w:szCs w:val="31"/>
        </w:rPr>
        <w:t>个专</w:t>
      </w:r>
      <w:r>
        <w:rPr>
          <w:rFonts w:ascii="仿宋" w:hAnsi="仿宋" w:eastAsia="仿宋" w:cs="仿宋"/>
          <w:sz w:val="31"/>
          <w:szCs w:val="31"/>
        </w:rPr>
        <w:t>业学位类别硕士研究生开展学位论文选题、撰写、中期检查、</w:t>
      </w:r>
      <w:r>
        <w:rPr>
          <w:rFonts w:ascii="仿宋" w:hAnsi="仿宋" w:eastAsia="仿宋" w:cs="仿宋"/>
          <w:spacing w:val="9"/>
          <w:sz w:val="31"/>
          <w:szCs w:val="31"/>
        </w:rPr>
        <w:t>答辩等环节，是培养单位研究生管理部门、学位授权</w:t>
      </w:r>
      <w:r>
        <w:rPr>
          <w:rFonts w:ascii="仿宋" w:hAnsi="仿宋" w:eastAsia="仿宋" w:cs="仿宋"/>
          <w:spacing w:val="8"/>
          <w:sz w:val="31"/>
          <w:szCs w:val="31"/>
        </w:rPr>
        <w:t>点、导</w:t>
      </w:r>
      <w:r>
        <w:rPr>
          <w:rFonts w:ascii="仿宋" w:hAnsi="仿宋" w:eastAsia="仿宋" w:cs="仿宋"/>
          <w:spacing w:val="9"/>
          <w:sz w:val="31"/>
          <w:szCs w:val="31"/>
        </w:rPr>
        <w:t>师对学位论文进行管理和评价的指导性文件。培</w:t>
      </w:r>
      <w:r>
        <w:rPr>
          <w:rFonts w:ascii="仿宋" w:hAnsi="仿宋" w:eastAsia="仿宋" w:cs="仿宋"/>
          <w:spacing w:val="8"/>
          <w:sz w:val="31"/>
          <w:szCs w:val="31"/>
        </w:rPr>
        <w:t>养单位要根</w:t>
      </w:r>
      <w:r>
        <w:rPr>
          <w:rFonts w:ascii="仿宋" w:hAnsi="仿宋" w:eastAsia="仿宋" w:cs="仿宋"/>
          <w:spacing w:val="9"/>
          <w:sz w:val="31"/>
          <w:szCs w:val="31"/>
        </w:rPr>
        <w:t>据办学定位、特色、条件等实际情况，进一步补充完</w:t>
      </w:r>
      <w:r>
        <w:rPr>
          <w:rFonts w:ascii="仿宋" w:hAnsi="仿宋" w:eastAsia="仿宋" w:cs="仿宋"/>
          <w:spacing w:val="8"/>
          <w:sz w:val="31"/>
          <w:szCs w:val="31"/>
        </w:rPr>
        <w:t>善并制</w:t>
      </w:r>
      <w:r>
        <w:rPr>
          <w:rFonts w:ascii="仿宋" w:hAnsi="仿宋" w:eastAsia="仿宋" w:cs="仿宋"/>
          <w:spacing w:val="7"/>
          <w:sz w:val="31"/>
          <w:szCs w:val="31"/>
        </w:rPr>
        <w:t>定相应实施细则，更新理念，改进评价，加快推进实施。</w:t>
      </w:r>
    </w:p>
    <w:p w14:paraId="1A626EF8">
      <w:pPr>
        <w:spacing w:before="4" w:line="224" w:lineRule="auto"/>
        <w:ind w:left="675"/>
        <w:rPr>
          <w:rFonts w:ascii="黑体" w:hAnsi="黑体" w:eastAsia="黑体" w:cs="黑体"/>
          <w:sz w:val="31"/>
          <w:szCs w:val="31"/>
        </w:rPr>
      </w:pPr>
      <w:r>
        <w:rPr>
          <w:rFonts w:ascii="黑体" w:hAnsi="黑体" w:eastAsia="黑体" w:cs="黑体"/>
          <w:spacing w:val="8"/>
          <w:sz w:val="31"/>
          <w:szCs w:val="31"/>
        </w:rPr>
        <w:t>二、学位论文类型和相关要求</w:t>
      </w:r>
    </w:p>
    <w:p w14:paraId="33477618">
      <w:pPr>
        <w:spacing w:before="227" w:line="357" w:lineRule="auto"/>
        <w:ind w:left="20" w:right="95" w:firstLine="668"/>
        <w:rPr>
          <w:rFonts w:ascii="仿宋" w:hAnsi="仿宋" w:eastAsia="仿宋" w:cs="仿宋"/>
          <w:sz w:val="31"/>
          <w:szCs w:val="31"/>
        </w:rPr>
      </w:pPr>
      <w:r>
        <w:rPr>
          <w:rFonts w:ascii="仿宋" w:hAnsi="仿宋" w:eastAsia="仿宋" w:cs="仿宋"/>
          <w:spacing w:val="7"/>
          <w:sz w:val="31"/>
          <w:szCs w:val="31"/>
        </w:rPr>
        <w:t>学位论文类型主要包括专题研究类论文、调研报告、案</w:t>
      </w:r>
      <w:r>
        <w:rPr>
          <w:rFonts w:ascii="仿宋" w:hAnsi="仿宋" w:eastAsia="仿宋" w:cs="仿宋"/>
          <w:spacing w:val="9"/>
          <w:sz w:val="31"/>
          <w:szCs w:val="31"/>
        </w:rPr>
        <w:t>例分析报告、产品设计（作品创作）、方案设计等形式</w:t>
      </w:r>
      <w:r>
        <w:rPr>
          <w:rFonts w:ascii="仿宋" w:hAnsi="仿宋" w:eastAsia="仿宋" w:cs="仿宋"/>
          <w:spacing w:val="8"/>
          <w:sz w:val="31"/>
          <w:szCs w:val="31"/>
        </w:rPr>
        <w:t>，鼓</w:t>
      </w:r>
      <w:r>
        <w:rPr>
          <w:rFonts w:ascii="仿宋" w:hAnsi="仿宋" w:eastAsia="仿宋" w:cs="仿宋"/>
          <w:spacing w:val="9"/>
          <w:sz w:val="31"/>
          <w:szCs w:val="31"/>
        </w:rPr>
        <w:t>励结合工程前沿技术研究、重大工程设计、新产品</w:t>
      </w:r>
      <w:r>
        <w:rPr>
          <w:rFonts w:ascii="仿宋" w:hAnsi="仿宋" w:eastAsia="仿宋" w:cs="仿宋"/>
          <w:spacing w:val="8"/>
          <w:sz w:val="31"/>
          <w:szCs w:val="31"/>
        </w:rPr>
        <w:t>或新装置</w:t>
      </w:r>
      <w:r>
        <w:rPr>
          <w:rFonts w:ascii="仿宋" w:hAnsi="仿宋" w:eastAsia="仿宋" w:cs="仿宋"/>
          <w:spacing w:val="9"/>
          <w:sz w:val="31"/>
          <w:szCs w:val="31"/>
        </w:rPr>
        <w:t>研制等进行撰写。其他形式的论文或创新成果，各</w:t>
      </w:r>
      <w:r>
        <w:rPr>
          <w:rFonts w:ascii="仿宋" w:hAnsi="仿宋" w:eastAsia="仿宋" w:cs="仿宋"/>
          <w:spacing w:val="8"/>
          <w:sz w:val="31"/>
          <w:szCs w:val="31"/>
        </w:rPr>
        <w:t>培养单位</w:t>
      </w:r>
      <w:r>
        <w:rPr>
          <w:rFonts w:ascii="仿宋" w:hAnsi="仿宋" w:eastAsia="仿宋" w:cs="仿宋"/>
          <w:spacing w:val="7"/>
          <w:sz w:val="31"/>
          <w:szCs w:val="31"/>
        </w:rPr>
        <w:t>可自行探索并制定相应标准，暂不编制统一的规范标准。</w:t>
      </w:r>
    </w:p>
    <w:p w14:paraId="109D74F7">
      <w:pPr>
        <w:spacing w:line="223" w:lineRule="auto"/>
        <w:ind w:left="664"/>
        <w:rPr>
          <w:rFonts w:ascii="楷体" w:hAnsi="楷体" w:eastAsia="楷体" w:cs="楷体"/>
          <w:sz w:val="31"/>
          <w:szCs w:val="31"/>
        </w:rPr>
      </w:pPr>
      <w:r>
        <w:rPr>
          <w:rFonts w:ascii="楷体" w:hAnsi="楷体" w:eastAsia="楷体" w:cs="楷体"/>
          <w:b/>
          <w:bCs/>
          <w:spacing w:val="-2"/>
          <w:sz w:val="31"/>
          <w:szCs w:val="31"/>
        </w:rPr>
        <w:t>（</w:t>
      </w:r>
      <w:r>
        <w:rPr>
          <w:rFonts w:ascii="楷体" w:hAnsi="楷体" w:eastAsia="楷体" w:cs="楷体"/>
          <w:spacing w:val="-74"/>
          <w:sz w:val="31"/>
          <w:szCs w:val="31"/>
        </w:rPr>
        <w:t xml:space="preserve"> </w:t>
      </w:r>
      <w:r>
        <w:rPr>
          <w:rFonts w:ascii="楷体" w:hAnsi="楷体" w:eastAsia="楷体" w:cs="楷体"/>
          <w:b/>
          <w:bCs/>
          <w:spacing w:val="-2"/>
          <w:sz w:val="31"/>
          <w:szCs w:val="31"/>
        </w:rPr>
        <w:t>一）专题研究类论文</w:t>
      </w:r>
    </w:p>
    <w:p w14:paraId="50372B44">
      <w:pPr>
        <w:spacing w:before="225" w:line="237" w:lineRule="auto"/>
        <w:ind w:left="681"/>
        <w:rPr>
          <w:rFonts w:ascii="仿宋" w:hAnsi="仿宋" w:eastAsia="仿宋" w:cs="仿宋"/>
          <w:sz w:val="31"/>
          <w:szCs w:val="31"/>
        </w:rPr>
      </w:pPr>
      <w:r>
        <w:rPr>
          <w:rFonts w:eastAsia="Times New Roman"/>
          <w:b/>
          <w:bCs/>
          <w:spacing w:val="2"/>
          <w:sz w:val="31"/>
          <w:szCs w:val="31"/>
        </w:rPr>
        <w:t>1.</w:t>
      </w:r>
      <w:r>
        <w:rPr>
          <w:rFonts w:ascii="仿宋" w:hAnsi="仿宋" w:eastAsia="仿宋" w:cs="仿宋"/>
          <w:b/>
          <w:bCs/>
          <w:spacing w:val="2"/>
          <w:sz w:val="31"/>
          <w:szCs w:val="31"/>
        </w:rPr>
        <w:t>基本定位</w:t>
      </w:r>
    </w:p>
    <w:p w14:paraId="75AC358C">
      <w:pPr>
        <w:spacing w:before="198" w:line="352" w:lineRule="auto"/>
        <w:ind w:left="29" w:right="15" w:firstLine="650"/>
        <w:rPr>
          <w:rFonts w:ascii="仿宋" w:hAnsi="仿宋" w:eastAsia="仿宋" w:cs="仿宋"/>
          <w:sz w:val="31"/>
          <w:szCs w:val="31"/>
        </w:rPr>
      </w:pPr>
      <w:r>
        <w:rPr>
          <w:rFonts w:ascii="仿宋" w:hAnsi="仿宋" w:eastAsia="仿宋" w:cs="仿宋"/>
          <w:spacing w:val="22"/>
          <w:sz w:val="31"/>
          <w:szCs w:val="31"/>
        </w:rPr>
        <w:t>专题研究类论文应能够体现作者掌握本专业领域坚实</w:t>
      </w:r>
      <w:r>
        <w:rPr>
          <w:rFonts w:ascii="仿宋" w:hAnsi="仿宋" w:eastAsia="仿宋" w:cs="仿宋"/>
          <w:spacing w:val="8"/>
          <w:sz w:val="31"/>
          <w:szCs w:val="31"/>
        </w:rPr>
        <w:t>的基础理论和系统的专业知识，具有承担专业研究工作或工</w:t>
      </w:r>
      <w:r>
        <w:rPr>
          <w:rFonts w:ascii="仿宋" w:hAnsi="仿宋" w:eastAsia="仿宋" w:cs="仿宋"/>
          <w:spacing w:val="11"/>
          <w:sz w:val="31"/>
          <w:szCs w:val="31"/>
        </w:rPr>
        <w:t>程实践的能力。作者应立足行业领域，针对工程实际问题，</w:t>
      </w:r>
      <w:r>
        <w:rPr>
          <w:rFonts w:ascii="仿宋" w:hAnsi="仿宋" w:eastAsia="仿宋" w:cs="仿宋"/>
          <w:spacing w:val="8"/>
          <w:sz w:val="31"/>
          <w:szCs w:val="31"/>
        </w:rPr>
        <w:t>综合运用基础理论、专业知识、科学方法、技术手段及相关工具开展专题性研究，得出具有一定先进性或创新性、实践</w:t>
      </w:r>
      <w:r>
        <w:rPr>
          <w:rFonts w:ascii="仿宋" w:hAnsi="仿宋" w:eastAsia="仿宋" w:cs="仿宋"/>
          <w:spacing w:val="21"/>
          <w:sz w:val="31"/>
          <w:szCs w:val="31"/>
        </w:rPr>
        <w:t>指导性或可直接应用或可为形成解决方案提供支撑的理论</w:t>
      </w:r>
      <w:r>
        <w:rPr>
          <w:rFonts w:ascii="仿宋" w:hAnsi="仿宋" w:eastAsia="仿宋" w:cs="仿宋"/>
          <w:spacing w:val="8"/>
          <w:sz w:val="31"/>
          <w:szCs w:val="31"/>
        </w:rPr>
        <w:t>或技术成果。研究成果有助于解决工程实际问题，具有一定</w:t>
      </w:r>
      <w:r>
        <w:rPr>
          <w:rFonts w:ascii="仿宋" w:hAnsi="仿宋" w:eastAsia="仿宋" w:cs="仿宋"/>
          <w:spacing w:val="5"/>
          <w:sz w:val="31"/>
          <w:szCs w:val="31"/>
        </w:rPr>
        <w:t>的理论深度、潜在应用价值或实际应用前景。</w:t>
      </w:r>
    </w:p>
    <w:p w14:paraId="16A47D8D">
      <w:pPr>
        <w:spacing w:line="238" w:lineRule="auto"/>
        <w:ind w:left="680"/>
        <w:rPr>
          <w:rFonts w:eastAsia="Times New Roman"/>
          <w:b/>
          <w:bCs/>
          <w:spacing w:val="2"/>
          <w:sz w:val="31"/>
          <w:szCs w:val="31"/>
        </w:rPr>
      </w:pPr>
      <w:r>
        <w:rPr>
          <w:rFonts w:eastAsia="Times New Roman"/>
          <w:b/>
          <w:bCs/>
          <w:spacing w:val="2"/>
          <w:sz w:val="31"/>
          <w:szCs w:val="31"/>
        </w:rPr>
        <w:t>2.</w:t>
      </w:r>
      <w:r>
        <w:rPr>
          <w:rFonts w:ascii="仿宋" w:hAnsi="仿宋" w:eastAsia="仿宋" w:cs="仿宋"/>
          <w:b/>
          <w:bCs/>
          <w:spacing w:val="2"/>
          <w:sz w:val="31"/>
          <w:szCs w:val="31"/>
        </w:rPr>
        <w:t>选题要求</w:t>
      </w:r>
    </w:p>
    <w:p w14:paraId="698B003A">
      <w:pPr>
        <w:spacing w:before="203" w:line="357" w:lineRule="auto"/>
        <w:ind w:left="28" w:firstLine="651"/>
        <w:rPr>
          <w:rFonts w:ascii="仿宋" w:hAnsi="仿宋" w:eastAsia="仿宋" w:cs="仿宋"/>
          <w:spacing w:val="8"/>
          <w:sz w:val="31"/>
          <w:szCs w:val="31"/>
        </w:rPr>
      </w:pPr>
      <w:bookmarkStart w:id="0" w:name="OLE_LINK1"/>
      <w:r>
        <w:rPr>
          <w:rFonts w:ascii="仿宋" w:hAnsi="仿宋" w:eastAsia="仿宋" w:cs="仿宋"/>
          <w:spacing w:val="8"/>
          <w:sz w:val="31"/>
          <w:szCs w:val="31"/>
        </w:rPr>
        <w:t>选题应聚焦本行业领域工程实际或具有明确的工程应用前景，是工程新理论、新方法、新技术、新工艺、新产品等方面的专业研究。选题要避免大而泛，应具有实用性，鼓励直接来源于工程实践，主题鲜明具体、可操作性强，具有一定的社会经济效益或工程应用价值。</w:t>
      </w:r>
    </w:p>
    <w:bookmarkEnd w:id="0"/>
    <w:p w14:paraId="0E1083FD">
      <w:pPr>
        <w:spacing w:before="1" w:line="237" w:lineRule="auto"/>
        <w:ind w:left="665"/>
        <w:rPr>
          <w:rFonts w:ascii="仿宋" w:hAnsi="仿宋" w:eastAsia="仿宋" w:cs="仿宋"/>
          <w:sz w:val="31"/>
          <w:szCs w:val="31"/>
        </w:rPr>
      </w:pPr>
      <w:r>
        <w:rPr>
          <w:rFonts w:eastAsia="Times New Roman"/>
          <w:b/>
          <w:bCs/>
          <w:spacing w:val="5"/>
          <w:sz w:val="31"/>
          <w:szCs w:val="31"/>
        </w:rPr>
        <w:t>3.</w:t>
      </w:r>
      <w:r>
        <w:rPr>
          <w:rFonts w:ascii="仿宋" w:hAnsi="仿宋" w:eastAsia="仿宋" w:cs="仿宋"/>
          <w:b/>
          <w:bCs/>
          <w:spacing w:val="5"/>
          <w:sz w:val="31"/>
          <w:szCs w:val="31"/>
        </w:rPr>
        <w:t>内容要求</w:t>
      </w:r>
    </w:p>
    <w:p w14:paraId="4F7EEB94">
      <w:pPr>
        <w:spacing w:before="203" w:line="357" w:lineRule="auto"/>
        <w:ind w:left="28" w:firstLine="651"/>
        <w:rPr>
          <w:rFonts w:ascii="仿宋" w:hAnsi="仿宋" w:eastAsia="仿宋" w:cs="仿宋"/>
          <w:sz w:val="31"/>
          <w:szCs w:val="31"/>
        </w:rPr>
      </w:pPr>
      <w:r>
        <w:rPr>
          <w:rFonts w:ascii="仿宋" w:hAnsi="仿宋" w:eastAsia="仿宋" w:cs="仿宋"/>
          <w:spacing w:val="8"/>
          <w:sz w:val="31"/>
          <w:szCs w:val="31"/>
        </w:rPr>
        <w:t>专题研究类论文应运用本专业领域基础理论、专业知识和科学方法，对研究专题进行系统科学分析，提出假设，开展实验或仿真研究，建立解决方案；鼓励在此基础上对本专</w:t>
      </w:r>
      <w:r>
        <w:rPr>
          <w:rFonts w:ascii="仿宋" w:hAnsi="仿宋" w:eastAsia="仿宋" w:cs="仿宋"/>
          <w:spacing w:val="6"/>
          <w:sz w:val="31"/>
          <w:szCs w:val="31"/>
        </w:rPr>
        <w:t>业领域知识进行提炼创新。研究工作具有一定的难度和深度。核心内容应包括：</w:t>
      </w:r>
    </w:p>
    <w:p w14:paraId="46F14531">
      <w:pPr>
        <w:spacing w:before="203" w:line="357" w:lineRule="auto"/>
        <w:ind w:left="28" w:firstLine="651"/>
        <w:rPr>
          <w:rFonts w:ascii="仿宋" w:hAnsi="仿宋" w:eastAsia="仿宋" w:cs="仿宋"/>
          <w:spacing w:val="8"/>
          <w:sz w:val="31"/>
          <w:szCs w:val="31"/>
        </w:rPr>
      </w:pPr>
      <w:r>
        <w:rPr>
          <w:rFonts w:ascii="仿宋" w:hAnsi="仿宋" w:eastAsia="仿宋" w:cs="仿宋"/>
          <w:b/>
          <w:spacing w:val="8"/>
          <w:sz w:val="31"/>
          <w:szCs w:val="31"/>
        </w:rPr>
        <w:t>（1）</w:t>
      </w:r>
      <w:r>
        <w:rPr>
          <w:rFonts w:ascii="仿宋" w:hAnsi="仿宋" w:eastAsia="仿宋" w:cs="仿宋"/>
          <w:spacing w:val="8"/>
          <w:sz w:val="31"/>
          <w:szCs w:val="31"/>
        </w:rPr>
        <w:t>研究内容。查阅文献资料、多渠道调研国内外同行业代表性生产企业、用户单位的反馈，掌握国内外应用研究现状与发展趋势，对拟解决的问题进行理论分析、建模、实验、模拟仿真等研究，鼓励论文成果在工程实践中的推广应用。研究工作具有一定的难度及工作量。</w:t>
      </w:r>
    </w:p>
    <w:p w14:paraId="661106B8">
      <w:pPr>
        <w:spacing w:before="203" w:line="357" w:lineRule="auto"/>
        <w:ind w:left="28" w:firstLine="651"/>
        <w:rPr>
          <w:rFonts w:ascii="仿宋" w:hAnsi="仿宋" w:eastAsia="仿宋" w:cs="仿宋"/>
          <w:spacing w:val="8"/>
          <w:sz w:val="31"/>
          <w:szCs w:val="31"/>
        </w:rPr>
      </w:pPr>
      <w:r>
        <w:rPr>
          <w:rFonts w:ascii="仿宋" w:hAnsi="仿宋" w:eastAsia="仿宋" w:cs="仿宋"/>
          <w:b/>
          <w:spacing w:val="8"/>
          <w:sz w:val="31"/>
          <w:szCs w:val="31"/>
        </w:rPr>
        <w:t>（2）研究方法。</w:t>
      </w:r>
      <w:r>
        <w:rPr>
          <w:rFonts w:ascii="仿宋" w:hAnsi="仿宋" w:eastAsia="仿宋" w:cs="仿宋"/>
          <w:spacing w:val="8"/>
          <w:sz w:val="31"/>
          <w:szCs w:val="31"/>
        </w:rPr>
        <w:t>综合运用基础理论和专业知识对选题进行分析研究，采取规范、科学、合理的方法和程序，通过资料检索、定性或定量分析、建模、技术研发等手段开展研究工作，实验方案合理，数据翔实准确，分析过程严谨， 实验结果可复现。</w:t>
      </w:r>
    </w:p>
    <w:p w14:paraId="29A491BF">
      <w:pPr>
        <w:spacing w:before="214" w:line="236" w:lineRule="auto"/>
        <w:ind w:firstLine="638" w:firstLineChars="200"/>
        <w:rPr>
          <w:rFonts w:ascii="仿宋" w:hAnsi="仿宋" w:eastAsia="仿宋" w:cs="仿宋"/>
          <w:sz w:val="31"/>
          <w:szCs w:val="31"/>
        </w:rPr>
      </w:pPr>
      <w:r>
        <w:rPr>
          <w:rFonts w:ascii="仿宋" w:hAnsi="仿宋" w:eastAsia="仿宋" w:cs="仿宋"/>
          <w:b/>
          <w:bCs/>
          <w:color w:val="0D0D0D"/>
          <w:spacing w:val="4"/>
          <w:sz w:val="31"/>
          <w:szCs w:val="31"/>
        </w:rPr>
        <w:t>（</w:t>
      </w:r>
      <w:r>
        <w:rPr>
          <w:rFonts w:eastAsia="Times New Roman"/>
          <w:b/>
          <w:bCs/>
          <w:color w:val="0D0D0D"/>
          <w:spacing w:val="4"/>
          <w:sz w:val="31"/>
          <w:szCs w:val="31"/>
        </w:rPr>
        <w:t>3</w:t>
      </w:r>
      <w:r>
        <w:rPr>
          <w:rFonts w:ascii="仿宋" w:hAnsi="仿宋" w:eastAsia="仿宋" w:cs="仿宋"/>
          <w:b/>
          <w:bCs/>
          <w:color w:val="0D0D0D"/>
          <w:spacing w:val="4"/>
          <w:sz w:val="31"/>
          <w:szCs w:val="31"/>
        </w:rPr>
        <w:t>）研究成果。</w:t>
      </w:r>
      <w:r>
        <w:rPr>
          <w:rFonts w:ascii="仿宋" w:hAnsi="仿宋" w:eastAsia="仿宋" w:cs="仿宋"/>
          <w:color w:val="0D0D0D"/>
          <w:spacing w:val="4"/>
          <w:sz w:val="31"/>
          <w:szCs w:val="31"/>
        </w:rPr>
        <w:t>研究成果具有实用性和先进性。</w:t>
      </w:r>
    </w:p>
    <w:p w14:paraId="483CD737">
      <w:pPr>
        <w:spacing w:before="203" w:line="236" w:lineRule="auto"/>
        <w:ind w:left="668"/>
        <w:rPr>
          <w:rFonts w:ascii="仿宋" w:hAnsi="仿宋" w:eastAsia="仿宋" w:cs="仿宋"/>
          <w:sz w:val="31"/>
          <w:szCs w:val="31"/>
        </w:rPr>
      </w:pPr>
      <w:r>
        <w:rPr>
          <w:rFonts w:eastAsia="Times New Roman"/>
          <w:b/>
          <w:bCs/>
          <w:spacing w:val="5"/>
          <w:sz w:val="31"/>
          <w:szCs w:val="31"/>
        </w:rPr>
        <w:t>4.</w:t>
      </w:r>
      <w:r>
        <w:rPr>
          <w:rFonts w:ascii="仿宋" w:hAnsi="仿宋" w:eastAsia="仿宋" w:cs="仿宋"/>
          <w:b/>
          <w:bCs/>
          <w:spacing w:val="5"/>
          <w:sz w:val="31"/>
          <w:szCs w:val="31"/>
        </w:rPr>
        <w:t>规范性要求</w:t>
      </w:r>
    </w:p>
    <w:p w14:paraId="43220EE9">
      <w:pPr>
        <w:spacing w:before="208" w:line="357" w:lineRule="auto"/>
        <w:ind w:left="20" w:right="95" w:firstLine="659"/>
        <w:rPr>
          <w:rFonts w:ascii="仿宋" w:hAnsi="仿宋" w:eastAsia="仿宋" w:cs="仿宋"/>
          <w:sz w:val="31"/>
          <w:szCs w:val="31"/>
        </w:rPr>
      </w:pPr>
      <w:r>
        <w:rPr>
          <w:rFonts w:ascii="仿宋" w:hAnsi="仿宋" w:eastAsia="仿宋" w:cs="仿宋"/>
          <w:spacing w:val="8"/>
          <w:sz w:val="31"/>
          <w:szCs w:val="31"/>
        </w:rPr>
        <w:t>专题研究类论文正文一般应包括：选题所涉及的工程背</w:t>
      </w:r>
      <w:r>
        <w:rPr>
          <w:rFonts w:ascii="仿宋" w:hAnsi="仿宋" w:eastAsia="仿宋" w:cs="仿宋"/>
          <w:spacing w:val="9"/>
          <w:sz w:val="31"/>
          <w:szCs w:val="31"/>
        </w:rPr>
        <w:t>景、国内外应用研究现状与发展趋势、问题的难点</w:t>
      </w:r>
      <w:r>
        <w:rPr>
          <w:rFonts w:ascii="仿宋" w:hAnsi="仿宋" w:eastAsia="仿宋" w:cs="仿宋"/>
          <w:spacing w:val="8"/>
          <w:sz w:val="31"/>
          <w:szCs w:val="31"/>
        </w:rPr>
        <w:t>与研究意</w:t>
      </w:r>
      <w:r>
        <w:rPr>
          <w:rFonts w:ascii="仿宋" w:hAnsi="仿宋" w:eastAsia="仿宋" w:cs="仿宋"/>
          <w:spacing w:val="9"/>
          <w:sz w:val="31"/>
          <w:szCs w:val="31"/>
        </w:rPr>
        <w:t>义、拟解决问题的初步解释框架或一系列研究假设</w:t>
      </w:r>
      <w:r>
        <w:rPr>
          <w:rFonts w:ascii="仿宋" w:hAnsi="仿宋" w:eastAsia="仿宋" w:cs="仿宋"/>
          <w:spacing w:val="8"/>
          <w:sz w:val="31"/>
          <w:szCs w:val="31"/>
        </w:rPr>
        <w:t>、问题的</w:t>
      </w:r>
      <w:r>
        <w:rPr>
          <w:rFonts w:ascii="仿宋" w:hAnsi="仿宋" w:eastAsia="仿宋" w:cs="仿宋"/>
          <w:spacing w:val="9"/>
          <w:sz w:val="31"/>
          <w:szCs w:val="31"/>
        </w:rPr>
        <w:t>研究内容与结果分析、结果的应用或验证、研究结</w:t>
      </w:r>
      <w:r>
        <w:rPr>
          <w:rFonts w:ascii="仿宋" w:hAnsi="仿宋" w:eastAsia="仿宋" w:cs="仿宋"/>
          <w:spacing w:val="8"/>
          <w:sz w:val="31"/>
          <w:szCs w:val="31"/>
        </w:rPr>
        <w:t>论与对策</w:t>
      </w:r>
      <w:r>
        <w:rPr>
          <w:rFonts w:ascii="仿宋" w:hAnsi="仿宋" w:eastAsia="仿宋" w:cs="仿宋"/>
          <w:spacing w:val="9"/>
          <w:sz w:val="31"/>
          <w:szCs w:val="31"/>
        </w:rPr>
        <w:t>建议、参考文献、致谢等。论文应符合写作规范，</w:t>
      </w:r>
      <w:r>
        <w:rPr>
          <w:rFonts w:ascii="仿宋" w:hAnsi="仿宋" w:eastAsia="仿宋" w:cs="仿宋"/>
          <w:spacing w:val="8"/>
          <w:sz w:val="31"/>
          <w:szCs w:val="31"/>
        </w:rPr>
        <w:t>正文字数</w:t>
      </w:r>
      <w:r>
        <w:rPr>
          <w:rFonts w:ascii="仿宋" w:hAnsi="仿宋" w:eastAsia="仿宋" w:cs="仿宋"/>
          <w:spacing w:val="4"/>
          <w:sz w:val="31"/>
          <w:szCs w:val="31"/>
        </w:rPr>
        <w:t>一般不少于</w:t>
      </w:r>
      <w:r>
        <w:rPr>
          <w:rFonts w:ascii="仿宋" w:hAnsi="仿宋" w:eastAsia="仿宋" w:cs="仿宋"/>
          <w:spacing w:val="-63"/>
          <w:sz w:val="31"/>
          <w:szCs w:val="31"/>
        </w:rPr>
        <w:t xml:space="preserve"> </w:t>
      </w:r>
      <w:r>
        <w:rPr>
          <w:rFonts w:eastAsia="Times New Roman"/>
          <w:spacing w:val="4"/>
          <w:sz w:val="31"/>
          <w:szCs w:val="31"/>
        </w:rPr>
        <w:t>2.5</w:t>
      </w:r>
      <w:r>
        <w:rPr>
          <w:rFonts w:ascii="仿宋" w:hAnsi="仿宋" w:eastAsia="仿宋" w:cs="仿宋"/>
          <w:spacing w:val="4"/>
          <w:sz w:val="31"/>
          <w:szCs w:val="31"/>
        </w:rPr>
        <w:t>万字，主要内容及要求如下：</w:t>
      </w:r>
    </w:p>
    <w:p w14:paraId="30D8C802">
      <w:pPr>
        <w:spacing w:line="312" w:lineRule="auto"/>
        <w:ind w:left="37" w:right="13" w:firstLine="630"/>
        <w:rPr>
          <w:rFonts w:ascii="仿宋" w:hAnsi="仿宋" w:eastAsia="仿宋" w:cs="仿宋"/>
          <w:sz w:val="31"/>
          <w:szCs w:val="31"/>
        </w:rPr>
      </w:pPr>
      <w:r>
        <w:rPr>
          <w:rFonts w:ascii="仿宋" w:hAnsi="仿宋" w:eastAsia="仿宋" w:cs="仿宋"/>
          <w:b/>
          <w:bCs/>
          <w:color w:val="0D0D0D"/>
          <w:spacing w:val="6"/>
          <w:sz w:val="31"/>
          <w:szCs w:val="31"/>
        </w:rPr>
        <w:t>（</w:t>
      </w:r>
      <w:r>
        <w:rPr>
          <w:rFonts w:eastAsia="Times New Roman"/>
          <w:b/>
          <w:bCs/>
          <w:color w:val="0D0D0D"/>
          <w:spacing w:val="6"/>
          <w:sz w:val="31"/>
          <w:szCs w:val="31"/>
        </w:rPr>
        <w:t>1</w:t>
      </w:r>
      <w:r>
        <w:rPr>
          <w:rFonts w:ascii="仿宋" w:hAnsi="仿宋" w:eastAsia="仿宋" w:cs="仿宋"/>
          <w:b/>
          <w:bCs/>
          <w:color w:val="0D0D0D"/>
          <w:spacing w:val="6"/>
          <w:sz w:val="31"/>
          <w:szCs w:val="31"/>
        </w:rPr>
        <w:t>）绪论。</w:t>
      </w:r>
      <w:r>
        <w:rPr>
          <w:rFonts w:ascii="仿宋" w:hAnsi="仿宋" w:eastAsia="仿宋" w:cs="仿宋"/>
          <w:color w:val="0D0D0D"/>
          <w:spacing w:val="-78"/>
          <w:sz w:val="31"/>
          <w:szCs w:val="31"/>
        </w:rPr>
        <w:t xml:space="preserve"> </w:t>
      </w:r>
      <w:r>
        <w:rPr>
          <w:rFonts w:ascii="仿宋" w:hAnsi="仿宋" w:eastAsia="仿宋" w:cs="仿宋"/>
          <w:color w:val="0D0D0D"/>
          <w:spacing w:val="6"/>
          <w:sz w:val="31"/>
          <w:szCs w:val="31"/>
        </w:rPr>
        <w:t>阐述选题背景、必要性以及拟解决的主要</w:t>
      </w:r>
      <w:r>
        <w:rPr>
          <w:rFonts w:ascii="仿宋" w:hAnsi="仿宋" w:eastAsia="仿宋" w:cs="仿宋"/>
          <w:color w:val="0D0D0D"/>
          <w:spacing w:val="11"/>
          <w:sz w:val="31"/>
          <w:szCs w:val="31"/>
        </w:rPr>
        <w:t>工程问题，对国内外应用研究现状应有清晰的描述与分析，</w:t>
      </w:r>
      <w:r>
        <w:rPr>
          <w:rFonts w:ascii="仿宋" w:hAnsi="仿宋" w:eastAsia="仿宋" w:cs="仿宋"/>
          <w:color w:val="0D0D0D"/>
          <w:spacing w:val="7"/>
          <w:sz w:val="31"/>
          <w:szCs w:val="31"/>
        </w:rPr>
        <w:t>并简述应用研究工作的主要内容。</w:t>
      </w:r>
    </w:p>
    <w:p w14:paraId="2D17B8BE">
      <w:pPr>
        <w:spacing w:before="227" w:line="313" w:lineRule="auto"/>
        <w:ind w:left="26" w:firstLine="640"/>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2</w:t>
      </w:r>
      <w:r>
        <w:rPr>
          <w:rFonts w:ascii="仿宋" w:hAnsi="仿宋" w:eastAsia="仿宋" w:cs="仿宋"/>
          <w:b/>
          <w:bCs/>
          <w:color w:val="0D0D0D"/>
          <w:spacing w:val="9"/>
          <w:sz w:val="31"/>
          <w:szCs w:val="31"/>
        </w:rPr>
        <w:t>）研究与分析。</w:t>
      </w:r>
      <w:r>
        <w:rPr>
          <w:rFonts w:ascii="仿宋" w:hAnsi="仿宋" w:eastAsia="仿宋" w:cs="仿宋"/>
          <w:color w:val="0D0D0D"/>
          <w:spacing w:val="-92"/>
          <w:sz w:val="31"/>
          <w:szCs w:val="31"/>
        </w:rPr>
        <w:t xml:space="preserve"> </w:t>
      </w:r>
      <w:r>
        <w:rPr>
          <w:rFonts w:ascii="仿宋" w:hAnsi="仿宋" w:eastAsia="仿宋" w:cs="仿宋"/>
          <w:color w:val="0D0D0D"/>
          <w:spacing w:val="9"/>
          <w:sz w:val="31"/>
          <w:szCs w:val="31"/>
        </w:rPr>
        <w:t>综合运用基础理论与专业知识、科</w:t>
      </w:r>
      <w:r>
        <w:rPr>
          <w:rFonts w:ascii="仿宋" w:hAnsi="仿宋" w:eastAsia="仿宋" w:cs="仿宋"/>
          <w:color w:val="0D0D0D"/>
          <w:spacing w:val="12"/>
          <w:sz w:val="31"/>
          <w:szCs w:val="31"/>
        </w:rPr>
        <w:t>学方法和技术手段对所解决的工程实际问题进行理论分析、</w:t>
      </w:r>
      <w:r>
        <w:rPr>
          <w:rFonts w:ascii="仿宋" w:hAnsi="仿宋" w:eastAsia="仿宋" w:cs="仿宋"/>
          <w:color w:val="0D0D0D"/>
          <w:spacing w:val="4"/>
          <w:sz w:val="31"/>
          <w:szCs w:val="31"/>
        </w:rPr>
        <w:t>建模、实验、模拟仿真等研究。</w:t>
      </w:r>
    </w:p>
    <w:p w14:paraId="73A03CF0">
      <w:pPr>
        <w:spacing w:before="225" w:line="289" w:lineRule="auto"/>
        <w:ind w:left="39" w:right="16" w:firstLine="627"/>
        <w:rPr>
          <w:rFonts w:ascii="仿宋" w:hAnsi="仿宋" w:eastAsia="仿宋" w:cs="仿宋"/>
          <w:sz w:val="31"/>
          <w:szCs w:val="31"/>
        </w:rPr>
      </w:pPr>
      <w:r>
        <w:rPr>
          <w:rFonts w:ascii="仿宋" w:hAnsi="仿宋" w:eastAsia="仿宋" w:cs="仿宋"/>
          <w:b/>
          <w:bCs/>
          <w:color w:val="0D0D0D"/>
          <w:spacing w:val="-2"/>
          <w:sz w:val="31"/>
          <w:szCs w:val="31"/>
        </w:rPr>
        <w:t>（</w:t>
      </w:r>
      <w:r>
        <w:rPr>
          <w:rFonts w:eastAsia="Times New Roman"/>
          <w:b/>
          <w:bCs/>
          <w:color w:val="0D0D0D"/>
          <w:spacing w:val="-2"/>
          <w:sz w:val="31"/>
          <w:szCs w:val="31"/>
        </w:rPr>
        <w:t>3</w:t>
      </w:r>
      <w:r>
        <w:rPr>
          <w:rFonts w:ascii="仿宋" w:hAnsi="仿宋" w:eastAsia="仿宋" w:cs="仿宋"/>
          <w:b/>
          <w:bCs/>
          <w:color w:val="0D0D0D"/>
          <w:spacing w:val="-2"/>
          <w:sz w:val="31"/>
          <w:szCs w:val="31"/>
        </w:rPr>
        <w:t>）应用或验证。</w:t>
      </w:r>
      <w:r>
        <w:rPr>
          <w:rFonts w:ascii="仿宋" w:hAnsi="仿宋" w:eastAsia="仿宋" w:cs="仿宋"/>
          <w:color w:val="0D0D0D"/>
          <w:spacing w:val="-2"/>
          <w:sz w:val="31"/>
          <w:szCs w:val="31"/>
        </w:rPr>
        <w:t>将研究成果应用于实际或进行验证，</w:t>
      </w:r>
      <w:r>
        <w:rPr>
          <w:rFonts w:ascii="仿宋" w:hAnsi="仿宋" w:eastAsia="仿宋" w:cs="仿宋"/>
          <w:color w:val="0D0D0D"/>
          <w:spacing w:val="11"/>
          <w:sz w:val="31"/>
          <w:szCs w:val="31"/>
        </w:rPr>
        <w:t>并对成果的先进性、实用性、可靠性、局限性等进行分析。</w:t>
      </w:r>
    </w:p>
    <w:p w14:paraId="34EC7FE1">
      <w:pPr>
        <w:spacing w:before="230" w:line="312" w:lineRule="auto"/>
        <w:ind w:left="29" w:right="94" w:firstLine="637"/>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4</w:t>
      </w:r>
      <w:r>
        <w:rPr>
          <w:rFonts w:ascii="仿宋" w:hAnsi="仿宋" w:eastAsia="仿宋" w:cs="仿宋"/>
          <w:b/>
          <w:bCs/>
          <w:color w:val="0D0D0D"/>
          <w:spacing w:val="9"/>
          <w:sz w:val="31"/>
          <w:szCs w:val="31"/>
        </w:rPr>
        <w:t>）结论与建议。</w:t>
      </w:r>
      <w:r>
        <w:rPr>
          <w:rFonts w:ascii="仿宋" w:hAnsi="仿宋" w:eastAsia="仿宋" w:cs="仿宋"/>
          <w:color w:val="0D0D0D"/>
          <w:spacing w:val="-90"/>
          <w:sz w:val="31"/>
          <w:szCs w:val="31"/>
        </w:rPr>
        <w:t xml:space="preserve"> </w:t>
      </w:r>
      <w:r>
        <w:rPr>
          <w:rFonts w:ascii="仿宋" w:hAnsi="仿宋" w:eastAsia="仿宋" w:cs="仿宋"/>
          <w:color w:val="0D0D0D"/>
          <w:spacing w:val="9"/>
          <w:sz w:val="31"/>
          <w:szCs w:val="31"/>
        </w:rPr>
        <w:t>系统地概括应用研究所开展的主要</w:t>
      </w:r>
      <w:r>
        <w:rPr>
          <w:rFonts w:ascii="仿宋" w:hAnsi="仿宋" w:eastAsia="仿宋" w:cs="仿宋"/>
          <w:color w:val="0D0D0D"/>
          <w:spacing w:val="8"/>
          <w:sz w:val="31"/>
          <w:szCs w:val="31"/>
        </w:rPr>
        <w:t>工作及结论；简要描述成果的应用价值，并对未来改进研究</w:t>
      </w:r>
      <w:r>
        <w:rPr>
          <w:rFonts w:ascii="仿宋" w:hAnsi="仿宋" w:eastAsia="仿宋" w:cs="仿宋"/>
          <w:color w:val="0D0D0D"/>
          <w:spacing w:val="2"/>
          <w:sz w:val="31"/>
          <w:szCs w:val="31"/>
        </w:rPr>
        <w:t>进行展望或提出建议。</w:t>
      </w:r>
    </w:p>
    <w:p w14:paraId="622F1FC7">
      <w:pPr>
        <w:spacing w:before="227" w:line="238" w:lineRule="auto"/>
        <w:ind w:left="670"/>
        <w:rPr>
          <w:rFonts w:ascii="仿宋" w:hAnsi="仿宋" w:eastAsia="仿宋" w:cs="仿宋"/>
          <w:sz w:val="31"/>
          <w:szCs w:val="31"/>
        </w:rPr>
      </w:pPr>
      <w:r>
        <w:rPr>
          <w:rFonts w:eastAsia="Times New Roman"/>
          <w:b/>
          <w:bCs/>
          <w:spacing w:val="5"/>
          <w:sz w:val="31"/>
          <w:szCs w:val="31"/>
        </w:rPr>
        <w:t>5.</w:t>
      </w:r>
      <w:r>
        <w:rPr>
          <w:rFonts w:ascii="仿宋" w:hAnsi="仿宋" w:eastAsia="仿宋" w:cs="仿宋"/>
          <w:b/>
          <w:bCs/>
          <w:spacing w:val="5"/>
          <w:sz w:val="31"/>
          <w:szCs w:val="31"/>
        </w:rPr>
        <w:t>创新与贡献要求</w:t>
      </w:r>
    </w:p>
    <w:p w14:paraId="26EFEB4A">
      <w:pPr>
        <w:spacing w:before="200" w:line="344" w:lineRule="auto"/>
        <w:ind w:left="26" w:right="91" w:firstLine="653"/>
        <w:rPr>
          <w:rFonts w:ascii="仿宋" w:hAnsi="仿宋" w:eastAsia="仿宋" w:cs="仿宋"/>
          <w:sz w:val="31"/>
          <w:szCs w:val="31"/>
        </w:rPr>
      </w:pPr>
      <w:r>
        <w:rPr>
          <w:rFonts w:ascii="仿宋" w:hAnsi="仿宋" w:eastAsia="仿宋" w:cs="仿宋"/>
          <w:spacing w:val="22"/>
          <w:sz w:val="31"/>
          <w:szCs w:val="31"/>
        </w:rPr>
        <w:t>专题研究类论文的结论应促进相关专业领域实践或理</w:t>
      </w:r>
      <w:r>
        <w:rPr>
          <w:rFonts w:ascii="仿宋" w:hAnsi="仿宋" w:eastAsia="仿宋" w:cs="仿宋"/>
          <w:spacing w:val="8"/>
          <w:sz w:val="31"/>
          <w:szCs w:val="31"/>
        </w:rPr>
        <w:t>论的发展。鼓励作者对工程实际贡献进行总结和提炼、对研究结果的局限性进行反思，与生产企业、终端用户对接，检验研究成果的实用性、可行性，对相关行业领域的工程实践有一定指导意义，在相关专业领域有一定理论价值，有助于推动相关行业的技术进步和革新。</w:t>
      </w:r>
    </w:p>
    <w:p w14:paraId="3C33E9FA">
      <w:pPr>
        <w:spacing w:before="1" w:after="120" w:afterLines="50" w:line="236" w:lineRule="auto"/>
        <w:ind w:left="765"/>
        <w:rPr>
          <w:rFonts w:ascii="仿宋" w:hAnsi="仿宋" w:eastAsia="仿宋" w:cs="仿宋"/>
          <w:sz w:val="31"/>
          <w:szCs w:val="31"/>
        </w:rPr>
      </w:pPr>
      <w:r>
        <w:rPr>
          <w:rFonts w:eastAsia="Times New Roman"/>
          <w:b/>
          <w:bCs/>
          <w:spacing w:val="5"/>
          <w:sz w:val="31"/>
          <w:szCs w:val="31"/>
        </w:rPr>
        <w:t>6.</w:t>
      </w:r>
      <w:r>
        <w:rPr>
          <w:rFonts w:ascii="仿宋" w:hAnsi="仿宋" w:eastAsia="仿宋" w:cs="仿宋"/>
          <w:b/>
          <w:bCs/>
          <w:spacing w:val="5"/>
          <w:sz w:val="31"/>
          <w:szCs w:val="31"/>
        </w:rPr>
        <w:t>评价要素参考</w:t>
      </w:r>
    </w:p>
    <w:tbl>
      <w:tblPr>
        <w:tblStyle w:val="9"/>
        <w:tblW w:w="8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2118"/>
        <w:gridCol w:w="4508"/>
      </w:tblGrid>
      <w:tr w14:paraId="79F5C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13" w:type="dxa"/>
          </w:tcPr>
          <w:p w14:paraId="1C718128">
            <w:pPr>
              <w:pStyle w:val="8"/>
              <w:spacing w:before="94" w:line="220" w:lineRule="auto"/>
              <w:ind w:left="369"/>
            </w:pPr>
            <w:r>
              <w:rPr>
                <w:b/>
                <w:bCs/>
                <w:color w:val="0D0D0D"/>
                <w:spacing w:val="-9"/>
              </w:rPr>
              <w:t>一级要素</w:t>
            </w:r>
          </w:p>
        </w:tc>
        <w:tc>
          <w:tcPr>
            <w:tcW w:w="2118" w:type="dxa"/>
          </w:tcPr>
          <w:p w14:paraId="0B939020">
            <w:pPr>
              <w:pStyle w:val="8"/>
              <w:spacing w:before="94" w:line="220" w:lineRule="auto"/>
              <w:ind w:left="520"/>
            </w:pPr>
            <w:r>
              <w:rPr>
                <w:b/>
                <w:bCs/>
                <w:color w:val="0D0D0D"/>
                <w:spacing w:val="-9"/>
              </w:rPr>
              <w:t>二级要素</w:t>
            </w:r>
          </w:p>
        </w:tc>
        <w:tc>
          <w:tcPr>
            <w:tcW w:w="4508" w:type="dxa"/>
          </w:tcPr>
          <w:p w14:paraId="63CEEBF4">
            <w:pPr>
              <w:pStyle w:val="8"/>
              <w:spacing w:before="93" w:line="219" w:lineRule="auto"/>
              <w:ind w:left="1694"/>
            </w:pPr>
            <w:r>
              <w:rPr>
                <w:b/>
                <w:bCs/>
                <w:color w:val="0D0D0D"/>
                <w:spacing w:val="-4"/>
              </w:rPr>
              <w:t>基本要求</w:t>
            </w:r>
          </w:p>
        </w:tc>
      </w:tr>
      <w:tr w14:paraId="213F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813" w:type="dxa"/>
            <w:vMerge w:val="restart"/>
            <w:tcBorders>
              <w:bottom w:val="nil"/>
            </w:tcBorders>
          </w:tcPr>
          <w:p w14:paraId="7100CA5C">
            <w:pPr>
              <w:spacing w:line="339" w:lineRule="auto"/>
              <w:rPr>
                <w:rFonts w:ascii="Arial"/>
              </w:rPr>
            </w:pPr>
          </w:p>
          <w:p w14:paraId="419B22A5">
            <w:pPr>
              <w:spacing w:line="339" w:lineRule="auto"/>
              <w:rPr>
                <w:rFonts w:ascii="Arial"/>
              </w:rPr>
            </w:pPr>
          </w:p>
          <w:p w14:paraId="0CFB02BB">
            <w:pPr>
              <w:pStyle w:val="8"/>
              <w:spacing w:before="91" w:line="221" w:lineRule="auto"/>
              <w:ind w:left="638"/>
            </w:pPr>
            <w:r>
              <w:rPr>
                <w:b/>
                <w:bCs/>
                <w:color w:val="0D0D0D"/>
                <w:spacing w:val="-7"/>
              </w:rPr>
              <w:t>选题</w:t>
            </w:r>
          </w:p>
        </w:tc>
        <w:tc>
          <w:tcPr>
            <w:tcW w:w="2118" w:type="dxa"/>
          </w:tcPr>
          <w:p w14:paraId="7A1A4602">
            <w:pPr>
              <w:pStyle w:val="8"/>
              <w:spacing w:before="219" w:line="219" w:lineRule="auto"/>
              <w:ind w:left="118"/>
            </w:pPr>
            <w:r>
              <w:rPr>
                <w:color w:val="0D0D0D"/>
                <w:spacing w:val="-3"/>
              </w:rPr>
              <w:t>选题的背景</w:t>
            </w:r>
          </w:p>
        </w:tc>
        <w:tc>
          <w:tcPr>
            <w:tcW w:w="4508" w:type="dxa"/>
          </w:tcPr>
          <w:p w14:paraId="77C64C9C">
            <w:pPr>
              <w:pStyle w:val="8"/>
              <w:spacing w:before="28" w:line="218" w:lineRule="auto"/>
              <w:ind w:left="122"/>
              <w:rPr>
                <w:lang w:eastAsia="zh-CN"/>
              </w:rPr>
            </w:pPr>
            <w:r>
              <w:rPr>
                <w:color w:val="0D0D0D"/>
                <w:spacing w:val="-9"/>
                <w:lang w:eastAsia="zh-CN"/>
              </w:rPr>
              <w:t>来源于工程实际；</w:t>
            </w:r>
          </w:p>
          <w:p w14:paraId="494B952D">
            <w:pPr>
              <w:pStyle w:val="8"/>
              <w:spacing w:before="1" w:line="219" w:lineRule="auto"/>
              <w:ind w:left="130"/>
              <w:rPr>
                <w:lang w:eastAsia="zh-CN"/>
              </w:rPr>
            </w:pPr>
            <w:r>
              <w:rPr>
                <w:color w:val="0D0D0D"/>
                <w:spacing w:val="-4"/>
                <w:lang w:eastAsia="zh-CN"/>
              </w:rPr>
              <w:t>系所属专业领域的研究范畴。</w:t>
            </w:r>
          </w:p>
        </w:tc>
      </w:tr>
      <w:tr w14:paraId="23EB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813" w:type="dxa"/>
            <w:vMerge w:val="continue"/>
            <w:tcBorders>
              <w:top w:val="nil"/>
            </w:tcBorders>
          </w:tcPr>
          <w:p w14:paraId="08577914">
            <w:pPr>
              <w:rPr>
                <w:rFonts w:ascii="Arial"/>
              </w:rPr>
            </w:pPr>
          </w:p>
        </w:tc>
        <w:tc>
          <w:tcPr>
            <w:tcW w:w="2118" w:type="dxa"/>
          </w:tcPr>
          <w:p w14:paraId="5C1FD743">
            <w:pPr>
              <w:spacing w:line="311" w:lineRule="auto"/>
              <w:rPr>
                <w:rFonts w:ascii="Arial"/>
              </w:rPr>
            </w:pPr>
          </w:p>
          <w:p w14:paraId="71C4B5A5">
            <w:pPr>
              <w:pStyle w:val="8"/>
              <w:spacing w:before="91" w:line="221" w:lineRule="auto"/>
              <w:ind w:left="165"/>
            </w:pPr>
            <w:r>
              <w:rPr>
                <w:color w:val="0D0D0D"/>
                <w:spacing w:val="-12"/>
              </w:rPr>
              <w:t>目的及意义</w:t>
            </w:r>
          </w:p>
        </w:tc>
        <w:tc>
          <w:tcPr>
            <w:tcW w:w="4508" w:type="dxa"/>
          </w:tcPr>
          <w:p w14:paraId="45D1BF24">
            <w:pPr>
              <w:pStyle w:val="8"/>
              <w:spacing w:before="30" w:line="219" w:lineRule="auto"/>
              <w:ind w:left="167"/>
            </w:pPr>
            <w:r>
              <w:rPr>
                <w:color w:val="0D0D0D"/>
                <w:spacing w:val="-22"/>
              </w:rPr>
              <w:t>目的明确；</w:t>
            </w:r>
          </w:p>
          <w:p w14:paraId="0C25A7F7">
            <w:pPr>
              <w:pStyle w:val="8"/>
              <w:spacing w:line="216" w:lineRule="auto"/>
              <w:ind w:left="125"/>
            </w:pPr>
            <w:r>
              <w:rPr>
                <w:color w:val="0D0D0D"/>
                <w:spacing w:val="-9"/>
              </w:rPr>
              <w:t>具有必要性；</w:t>
            </w:r>
          </w:p>
          <w:p w14:paraId="039B6C9D">
            <w:pPr>
              <w:pStyle w:val="8"/>
              <w:spacing w:before="3" w:line="218" w:lineRule="auto"/>
              <w:ind w:left="125"/>
            </w:pPr>
            <w:r>
              <w:rPr>
                <w:color w:val="0D0D0D"/>
                <w:spacing w:val="-8"/>
              </w:rPr>
              <w:t>具有应用前景。</w:t>
            </w:r>
          </w:p>
        </w:tc>
      </w:tr>
      <w:tr w14:paraId="4BAF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813" w:type="dxa"/>
            <w:vMerge w:val="restart"/>
            <w:tcBorders>
              <w:bottom w:val="nil"/>
            </w:tcBorders>
          </w:tcPr>
          <w:p w14:paraId="48541295">
            <w:pPr>
              <w:spacing w:line="279" w:lineRule="auto"/>
              <w:rPr>
                <w:rFonts w:ascii="Arial"/>
              </w:rPr>
            </w:pPr>
          </w:p>
          <w:p w14:paraId="1F49CAA5">
            <w:pPr>
              <w:spacing w:line="279" w:lineRule="auto"/>
              <w:rPr>
                <w:rFonts w:ascii="Arial"/>
              </w:rPr>
            </w:pPr>
          </w:p>
          <w:p w14:paraId="5FC3C3FD">
            <w:pPr>
              <w:spacing w:line="279" w:lineRule="auto"/>
              <w:rPr>
                <w:rFonts w:ascii="Arial"/>
              </w:rPr>
            </w:pPr>
          </w:p>
          <w:p w14:paraId="596F83E8">
            <w:pPr>
              <w:spacing w:line="279" w:lineRule="auto"/>
              <w:rPr>
                <w:rFonts w:ascii="Arial"/>
              </w:rPr>
            </w:pPr>
          </w:p>
          <w:p w14:paraId="38040E8E">
            <w:pPr>
              <w:spacing w:line="279" w:lineRule="auto"/>
              <w:rPr>
                <w:rFonts w:ascii="Arial"/>
              </w:rPr>
            </w:pPr>
          </w:p>
          <w:p w14:paraId="64808F46">
            <w:pPr>
              <w:spacing w:line="279" w:lineRule="auto"/>
              <w:rPr>
                <w:rFonts w:ascii="Arial"/>
              </w:rPr>
            </w:pPr>
          </w:p>
          <w:p w14:paraId="78346D65">
            <w:pPr>
              <w:pStyle w:val="8"/>
              <w:spacing w:before="91" w:line="219" w:lineRule="auto"/>
              <w:ind w:left="674"/>
            </w:pPr>
            <w:r>
              <w:rPr>
                <w:b/>
                <w:bCs/>
                <w:color w:val="0D0D0D"/>
                <w:spacing w:val="-16"/>
              </w:rPr>
              <w:t>内容</w:t>
            </w:r>
          </w:p>
        </w:tc>
        <w:tc>
          <w:tcPr>
            <w:tcW w:w="2118" w:type="dxa"/>
          </w:tcPr>
          <w:p w14:paraId="5C0F10AC">
            <w:pPr>
              <w:spacing w:line="309" w:lineRule="auto"/>
              <w:rPr>
                <w:rFonts w:ascii="Arial"/>
              </w:rPr>
            </w:pPr>
          </w:p>
          <w:p w14:paraId="35F4F75D">
            <w:pPr>
              <w:pStyle w:val="8"/>
              <w:spacing w:before="91"/>
              <w:ind w:left="118" w:right="326" w:firstLine="20"/>
            </w:pPr>
            <w:r>
              <w:rPr>
                <w:color w:val="0D0D0D"/>
                <w:spacing w:val="-6"/>
              </w:rPr>
              <w:t>国内外研究现</w:t>
            </w:r>
            <w:r>
              <w:rPr>
                <w:color w:val="0D0D0D"/>
                <w:spacing w:val="-3"/>
              </w:rPr>
              <w:t>状分析</w:t>
            </w:r>
          </w:p>
        </w:tc>
        <w:tc>
          <w:tcPr>
            <w:tcW w:w="4508" w:type="dxa"/>
          </w:tcPr>
          <w:p w14:paraId="4C21692E">
            <w:pPr>
              <w:pStyle w:val="8"/>
              <w:spacing w:before="60" w:line="239" w:lineRule="auto"/>
              <w:ind w:left="126" w:right="263" w:firstLine="6"/>
              <w:rPr>
                <w:lang w:eastAsia="zh-CN"/>
              </w:rPr>
            </w:pPr>
            <w:r>
              <w:rPr>
                <w:color w:val="0D0D0D"/>
                <w:spacing w:val="-7"/>
                <w:lang w:eastAsia="zh-CN"/>
              </w:rPr>
              <w:t>文献资料的全面性、新颖性、前瞻</w:t>
            </w:r>
            <w:r>
              <w:rPr>
                <w:color w:val="0D0D0D"/>
                <w:spacing w:val="-8"/>
                <w:lang w:eastAsia="zh-CN"/>
              </w:rPr>
              <w:t>性；</w:t>
            </w:r>
          </w:p>
          <w:p w14:paraId="4F5AABC3">
            <w:pPr>
              <w:pStyle w:val="8"/>
              <w:spacing w:before="2" w:line="217" w:lineRule="auto"/>
              <w:ind w:left="126" w:right="263" w:firstLine="12"/>
              <w:rPr>
                <w:lang w:eastAsia="zh-CN"/>
              </w:rPr>
            </w:pPr>
            <w:r>
              <w:rPr>
                <w:color w:val="0D0D0D"/>
                <w:spacing w:val="-7"/>
                <w:lang w:eastAsia="zh-CN"/>
              </w:rPr>
              <w:t>总结归纳的客观性、准确性、全面</w:t>
            </w:r>
            <w:r>
              <w:rPr>
                <w:color w:val="0D0D0D"/>
                <w:spacing w:val="-8"/>
                <w:lang w:eastAsia="zh-CN"/>
              </w:rPr>
              <w:t>性。</w:t>
            </w:r>
          </w:p>
        </w:tc>
      </w:tr>
      <w:tr w14:paraId="6A8A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813" w:type="dxa"/>
            <w:vMerge w:val="continue"/>
            <w:tcBorders>
              <w:top w:val="nil"/>
              <w:bottom w:val="nil"/>
            </w:tcBorders>
          </w:tcPr>
          <w:p w14:paraId="18E6810E">
            <w:pPr>
              <w:rPr>
                <w:rFonts w:ascii="Arial"/>
              </w:rPr>
            </w:pPr>
          </w:p>
        </w:tc>
        <w:tc>
          <w:tcPr>
            <w:tcW w:w="2118" w:type="dxa"/>
          </w:tcPr>
          <w:p w14:paraId="05BF5211">
            <w:pPr>
              <w:pStyle w:val="8"/>
              <w:spacing w:before="127" w:line="241" w:lineRule="auto"/>
              <w:ind w:left="117" w:right="326" w:hanging="10"/>
            </w:pPr>
            <w:r>
              <w:rPr>
                <w:color w:val="0D0D0D"/>
                <w:spacing w:val="-1"/>
              </w:rPr>
              <w:t>研究内容的合</w:t>
            </w:r>
            <w:r>
              <w:rPr>
                <w:color w:val="0D0D0D"/>
                <w:spacing w:val="-4"/>
              </w:rPr>
              <w:t>理性</w:t>
            </w:r>
          </w:p>
        </w:tc>
        <w:tc>
          <w:tcPr>
            <w:tcW w:w="4508" w:type="dxa"/>
          </w:tcPr>
          <w:p w14:paraId="3FCC20A2">
            <w:pPr>
              <w:pStyle w:val="8"/>
              <w:spacing w:before="116" w:line="217" w:lineRule="auto"/>
              <w:ind w:left="122"/>
              <w:rPr>
                <w:lang w:eastAsia="zh-CN"/>
              </w:rPr>
            </w:pPr>
            <w:r>
              <w:rPr>
                <w:color w:val="0D0D0D"/>
                <w:spacing w:val="-4"/>
                <w:lang w:eastAsia="zh-CN"/>
              </w:rPr>
              <w:t>对国内外发展趋势判断合理；</w:t>
            </w:r>
          </w:p>
          <w:p w14:paraId="503A93CA">
            <w:pPr>
              <w:pStyle w:val="8"/>
              <w:spacing w:before="5" w:line="216" w:lineRule="auto"/>
              <w:ind w:left="109"/>
              <w:rPr>
                <w:lang w:eastAsia="zh-CN"/>
              </w:rPr>
            </w:pPr>
            <w:r>
              <w:rPr>
                <w:color w:val="0D0D0D"/>
                <w:spacing w:val="-4"/>
                <w:lang w:eastAsia="zh-CN"/>
              </w:rPr>
              <w:t>研究资料与数据全面、可靠。</w:t>
            </w:r>
          </w:p>
        </w:tc>
      </w:tr>
      <w:tr w14:paraId="0A1B1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813" w:type="dxa"/>
            <w:vMerge w:val="continue"/>
            <w:tcBorders>
              <w:top w:val="nil"/>
              <w:bottom w:val="nil"/>
            </w:tcBorders>
          </w:tcPr>
          <w:p w14:paraId="1FC72879">
            <w:pPr>
              <w:rPr>
                <w:rFonts w:ascii="Arial"/>
              </w:rPr>
            </w:pPr>
          </w:p>
        </w:tc>
        <w:tc>
          <w:tcPr>
            <w:tcW w:w="2118" w:type="dxa"/>
          </w:tcPr>
          <w:p w14:paraId="55827226">
            <w:pPr>
              <w:pStyle w:val="8"/>
              <w:spacing w:before="41" w:line="224" w:lineRule="auto"/>
              <w:ind w:left="131" w:right="326" w:hanging="24"/>
            </w:pPr>
            <w:r>
              <w:rPr>
                <w:color w:val="0D0D0D"/>
                <w:spacing w:val="-1"/>
              </w:rPr>
              <w:t>研究方法的科</w:t>
            </w:r>
            <w:r>
              <w:rPr>
                <w:color w:val="0D0D0D"/>
                <w:spacing w:val="-7"/>
              </w:rPr>
              <w:t>学性</w:t>
            </w:r>
          </w:p>
        </w:tc>
        <w:tc>
          <w:tcPr>
            <w:tcW w:w="4508" w:type="dxa"/>
          </w:tcPr>
          <w:p w14:paraId="513244AC">
            <w:pPr>
              <w:pStyle w:val="8"/>
              <w:spacing w:before="28" w:line="221" w:lineRule="auto"/>
              <w:ind w:left="128" w:right="549" w:hanging="19"/>
              <w:rPr>
                <w:lang w:eastAsia="zh-CN"/>
              </w:rPr>
            </w:pPr>
            <w:r>
              <w:rPr>
                <w:color w:val="0D0D0D"/>
                <w:spacing w:val="-6"/>
                <w:lang w:eastAsia="zh-CN"/>
              </w:rPr>
              <w:t>研究思路清晰，方案设计可行；</w:t>
            </w:r>
            <w:r>
              <w:rPr>
                <w:color w:val="0D0D0D"/>
                <w:spacing w:val="-4"/>
                <w:lang w:eastAsia="zh-CN"/>
              </w:rPr>
              <w:t>资料与数据分析科学、准确。</w:t>
            </w:r>
          </w:p>
        </w:tc>
      </w:tr>
      <w:tr w14:paraId="365E4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813" w:type="dxa"/>
            <w:vMerge w:val="continue"/>
            <w:tcBorders>
              <w:top w:val="nil"/>
            </w:tcBorders>
          </w:tcPr>
          <w:p w14:paraId="4870902C">
            <w:pPr>
              <w:rPr>
                <w:rFonts w:ascii="Arial"/>
              </w:rPr>
            </w:pPr>
          </w:p>
        </w:tc>
        <w:tc>
          <w:tcPr>
            <w:tcW w:w="2118" w:type="dxa"/>
          </w:tcPr>
          <w:p w14:paraId="5B25B804">
            <w:pPr>
              <w:pStyle w:val="8"/>
              <w:spacing w:before="41" w:line="224" w:lineRule="auto"/>
              <w:ind w:left="111" w:right="326" w:firstLine="10"/>
              <w:rPr>
                <w:lang w:eastAsia="zh-CN"/>
              </w:rPr>
            </w:pPr>
            <w:r>
              <w:rPr>
                <w:color w:val="0D0D0D"/>
                <w:spacing w:val="-3"/>
                <w:lang w:eastAsia="zh-CN"/>
              </w:rPr>
              <w:t>工作的难易度</w:t>
            </w:r>
            <w:r>
              <w:rPr>
                <w:color w:val="0D0D0D"/>
                <w:spacing w:val="-1"/>
                <w:lang w:eastAsia="zh-CN"/>
              </w:rPr>
              <w:t>及工作量</w:t>
            </w:r>
          </w:p>
        </w:tc>
        <w:tc>
          <w:tcPr>
            <w:tcW w:w="4508" w:type="dxa"/>
          </w:tcPr>
          <w:p w14:paraId="2840D4EA">
            <w:pPr>
              <w:pStyle w:val="8"/>
              <w:spacing w:before="42" w:line="216" w:lineRule="auto"/>
              <w:ind w:left="123"/>
              <w:rPr>
                <w:lang w:eastAsia="zh-CN"/>
              </w:rPr>
            </w:pPr>
            <w:r>
              <w:rPr>
                <w:color w:val="0D0D0D"/>
                <w:spacing w:val="-9"/>
                <w:lang w:eastAsia="zh-CN"/>
              </w:rPr>
              <w:t>工作量饱满；</w:t>
            </w:r>
          </w:p>
          <w:p w14:paraId="2029E7B9">
            <w:pPr>
              <w:pStyle w:val="8"/>
              <w:spacing w:before="33" w:line="209" w:lineRule="auto"/>
              <w:ind w:left="125"/>
              <w:rPr>
                <w:lang w:eastAsia="zh-CN"/>
              </w:rPr>
            </w:pPr>
            <w:r>
              <w:rPr>
                <w:color w:val="0D0D0D"/>
                <w:spacing w:val="-8"/>
                <w:lang w:eastAsia="zh-CN"/>
              </w:rPr>
              <w:t>具有一定难度。</w:t>
            </w:r>
          </w:p>
        </w:tc>
      </w:tr>
      <w:tr w14:paraId="4051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13" w:type="dxa"/>
            <w:vMerge w:val="restart"/>
            <w:tcBorders>
              <w:bottom w:val="nil"/>
            </w:tcBorders>
          </w:tcPr>
          <w:p w14:paraId="0E954F79">
            <w:pPr>
              <w:spacing w:line="248" w:lineRule="auto"/>
              <w:rPr>
                <w:rFonts w:ascii="Arial"/>
              </w:rPr>
            </w:pPr>
          </w:p>
          <w:p w14:paraId="4520F49F">
            <w:pPr>
              <w:spacing w:line="249" w:lineRule="auto"/>
              <w:rPr>
                <w:rFonts w:ascii="Arial"/>
              </w:rPr>
            </w:pPr>
          </w:p>
          <w:p w14:paraId="34B79D7C">
            <w:pPr>
              <w:pStyle w:val="8"/>
              <w:spacing w:before="91" w:line="219" w:lineRule="auto"/>
              <w:ind w:left="641"/>
            </w:pPr>
            <w:r>
              <w:rPr>
                <w:b/>
                <w:bCs/>
                <w:color w:val="0D0D0D"/>
                <w:spacing w:val="-7"/>
              </w:rPr>
              <w:t>成果</w:t>
            </w:r>
          </w:p>
        </w:tc>
        <w:tc>
          <w:tcPr>
            <w:tcW w:w="2118" w:type="dxa"/>
          </w:tcPr>
          <w:p w14:paraId="76D96A0C">
            <w:pPr>
              <w:pStyle w:val="8"/>
              <w:spacing w:before="42" w:line="223" w:lineRule="auto"/>
              <w:ind w:left="114" w:right="326" w:hanging="7"/>
            </w:pPr>
            <w:r>
              <w:rPr>
                <w:color w:val="0D0D0D"/>
                <w:spacing w:val="-1"/>
              </w:rPr>
              <w:t>研究成果的价</w:t>
            </w:r>
            <w:r>
              <w:rPr>
                <w:color w:val="0D0D0D"/>
              </w:rPr>
              <w:t>值</w:t>
            </w:r>
          </w:p>
        </w:tc>
        <w:tc>
          <w:tcPr>
            <w:tcW w:w="4508" w:type="dxa"/>
          </w:tcPr>
          <w:p w14:paraId="27F0A966">
            <w:pPr>
              <w:pStyle w:val="8"/>
              <w:spacing w:before="42" w:line="219" w:lineRule="auto"/>
              <w:ind w:left="125"/>
              <w:rPr>
                <w:lang w:eastAsia="zh-CN"/>
              </w:rPr>
            </w:pPr>
            <w:r>
              <w:rPr>
                <w:color w:val="0D0D0D"/>
                <w:spacing w:val="-3"/>
                <w:lang w:eastAsia="zh-CN"/>
              </w:rPr>
              <w:t>具有工程应用价值；</w:t>
            </w:r>
          </w:p>
          <w:p w14:paraId="033104E9">
            <w:pPr>
              <w:pStyle w:val="8"/>
              <w:spacing w:before="30" w:line="207" w:lineRule="auto"/>
              <w:ind w:left="129"/>
              <w:rPr>
                <w:lang w:eastAsia="zh-CN"/>
              </w:rPr>
            </w:pPr>
            <w:r>
              <w:rPr>
                <w:color w:val="0D0D0D"/>
                <w:spacing w:val="-6"/>
                <w:lang w:eastAsia="zh-CN"/>
              </w:rPr>
              <w:t>可产生经济或社会效益。</w:t>
            </w:r>
          </w:p>
        </w:tc>
      </w:tr>
      <w:tr w14:paraId="4947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813" w:type="dxa"/>
            <w:vMerge w:val="continue"/>
            <w:tcBorders>
              <w:top w:val="nil"/>
            </w:tcBorders>
          </w:tcPr>
          <w:p w14:paraId="1AE1AD0A">
            <w:pPr>
              <w:rPr>
                <w:rFonts w:ascii="Arial"/>
              </w:rPr>
            </w:pPr>
          </w:p>
        </w:tc>
        <w:tc>
          <w:tcPr>
            <w:tcW w:w="2118" w:type="dxa"/>
          </w:tcPr>
          <w:p w14:paraId="2426C5C8">
            <w:pPr>
              <w:pStyle w:val="8"/>
              <w:spacing w:before="45" w:line="223" w:lineRule="auto"/>
              <w:ind w:left="113" w:right="326" w:hanging="6"/>
            </w:pPr>
            <w:r>
              <w:rPr>
                <w:color w:val="0D0D0D"/>
                <w:spacing w:val="-1"/>
              </w:rPr>
              <w:t>研究结果的新</w:t>
            </w:r>
            <w:r>
              <w:rPr>
                <w:color w:val="0D0D0D"/>
                <w:spacing w:val="-3"/>
              </w:rPr>
              <w:t>颖性</w:t>
            </w:r>
          </w:p>
        </w:tc>
        <w:tc>
          <w:tcPr>
            <w:tcW w:w="4508" w:type="dxa"/>
          </w:tcPr>
          <w:p w14:paraId="479FCC54">
            <w:pPr>
              <w:pStyle w:val="8"/>
              <w:spacing w:before="226" w:line="216" w:lineRule="auto"/>
              <w:ind w:left="110"/>
              <w:rPr>
                <w:lang w:eastAsia="zh-CN"/>
              </w:rPr>
            </w:pPr>
            <w:r>
              <w:rPr>
                <w:color w:val="0D0D0D"/>
                <w:spacing w:val="-1"/>
                <w:lang w:eastAsia="zh-CN"/>
              </w:rPr>
              <w:t>体现作者的新思路或新见解。</w:t>
            </w:r>
          </w:p>
        </w:tc>
      </w:tr>
      <w:tr w14:paraId="03AE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813" w:type="dxa"/>
            <w:vMerge w:val="restart"/>
            <w:tcBorders>
              <w:bottom w:val="nil"/>
            </w:tcBorders>
          </w:tcPr>
          <w:p w14:paraId="409A7A7A">
            <w:pPr>
              <w:spacing w:line="261" w:lineRule="auto"/>
              <w:rPr>
                <w:rFonts w:ascii="Arial"/>
              </w:rPr>
            </w:pPr>
          </w:p>
          <w:p w14:paraId="3A1C3FF5">
            <w:pPr>
              <w:spacing w:line="261" w:lineRule="auto"/>
              <w:rPr>
                <w:rFonts w:ascii="Arial"/>
              </w:rPr>
            </w:pPr>
          </w:p>
          <w:p w14:paraId="7C1021B8">
            <w:pPr>
              <w:spacing w:line="262" w:lineRule="auto"/>
              <w:rPr>
                <w:rFonts w:ascii="Arial"/>
              </w:rPr>
            </w:pPr>
          </w:p>
          <w:p w14:paraId="795BD833">
            <w:pPr>
              <w:spacing w:line="262" w:lineRule="auto"/>
              <w:rPr>
                <w:rFonts w:ascii="Arial"/>
              </w:rPr>
            </w:pPr>
          </w:p>
          <w:p w14:paraId="104C4953">
            <w:pPr>
              <w:pStyle w:val="8"/>
              <w:spacing w:before="91" w:line="216" w:lineRule="auto"/>
              <w:ind w:left="646"/>
            </w:pPr>
            <w:r>
              <w:rPr>
                <w:b/>
                <w:bCs/>
                <w:color w:val="0D0D0D"/>
                <w:spacing w:val="-9"/>
              </w:rPr>
              <w:t>写作</w:t>
            </w:r>
          </w:p>
        </w:tc>
        <w:tc>
          <w:tcPr>
            <w:tcW w:w="2118" w:type="dxa"/>
          </w:tcPr>
          <w:p w14:paraId="26073469">
            <w:pPr>
              <w:spacing w:line="314" w:lineRule="auto"/>
              <w:rPr>
                <w:rFonts w:ascii="Arial"/>
              </w:rPr>
            </w:pPr>
          </w:p>
          <w:p w14:paraId="2EAD699A">
            <w:pPr>
              <w:pStyle w:val="8"/>
              <w:spacing w:before="91" w:line="219" w:lineRule="auto"/>
              <w:ind w:left="113"/>
            </w:pPr>
            <w:r>
              <w:rPr>
                <w:color w:val="0D0D0D"/>
                <w:spacing w:val="-2"/>
              </w:rPr>
              <w:t>摘要</w:t>
            </w:r>
          </w:p>
        </w:tc>
        <w:tc>
          <w:tcPr>
            <w:tcW w:w="4508" w:type="dxa"/>
          </w:tcPr>
          <w:p w14:paraId="3A7B3BFF">
            <w:pPr>
              <w:pStyle w:val="8"/>
              <w:spacing w:before="43" w:line="217" w:lineRule="auto"/>
              <w:ind w:left="114"/>
              <w:rPr>
                <w:lang w:eastAsia="zh-CN"/>
              </w:rPr>
            </w:pPr>
            <w:r>
              <w:rPr>
                <w:color w:val="0D0D0D"/>
                <w:spacing w:val="-5"/>
                <w:lang w:eastAsia="zh-CN"/>
              </w:rPr>
              <w:t>表述简洁、规范；</w:t>
            </w:r>
          </w:p>
          <w:p w14:paraId="7D6C98EE">
            <w:pPr>
              <w:pStyle w:val="8"/>
              <w:spacing w:before="34" w:line="223" w:lineRule="auto"/>
              <w:ind w:left="114" w:right="194" w:firstLine="26"/>
              <w:rPr>
                <w:lang w:eastAsia="zh-CN"/>
              </w:rPr>
            </w:pPr>
            <w:r>
              <w:rPr>
                <w:color w:val="0D0D0D"/>
                <w:spacing w:val="-3"/>
                <w:lang w:eastAsia="zh-CN"/>
              </w:rPr>
              <w:t>能够反映专题研究的核心内容和结</w:t>
            </w:r>
            <w:r>
              <w:rPr>
                <w:color w:val="0D0D0D"/>
                <w:spacing w:val="-17"/>
                <w:lang w:eastAsia="zh-CN"/>
              </w:rPr>
              <w:t>果。</w:t>
            </w:r>
          </w:p>
        </w:tc>
      </w:tr>
      <w:tr w14:paraId="6AC6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813" w:type="dxa"/>
            <w:vMerge w:val="continue"/>
            <w:tcBorders>
              <w:top w:val="nil"/>
              <w:bottom w:val="nil"/>
            </w:tcBorders>
          </w:tcPr>
          <w:p w14:paraId="3BA3CBC4">
            <w:pPr>
              <w:rPr>
                <w:rFonts w:ascii="Arial"/>
              </w:rPr>
            </w:pPr>
          </w:p>
        </w:tc>
        <w:tc>
          <w:tcPr>
            <w:tcW w:w="2118" w:type="dxa"/>
          </w:tcPr>
          <w:p w14:paraId="04BE6CBE">
            <w:pPr>
              <w:pStyle w:val="8"/>
              <w:spacing w:before="226" w:line="220" w:lineRule="auto"/>
              <w:ind w:left="127"/>
            </w:pPr>
            <w:r>
              <w:rPr>
                <w:color w:val="0D0D0D"/>
                <w:spacing w:val="-4"/>
              </w:rPr>
              <w:t>文字论述</w:t>
            </w:r>
          </w:p>
        </w:tc>
        <w:tc>
          <w:tcPr>
            <w:tcW w:w="4508" w:type="dxa"/>
          </w:tcPr>
          <w:p w14:paraId="415FDA5D">
            <w:pPr>
              <w:pStyle w:val="8"/>
              <w:spacing w:before="43" w:line="216" w:lineRule="auto"/>
              <w:ind w:left="125"/>
              <w:rPr>
                <w:lang w:eastAsia="zh-CN"/>
              </w:rPr>
            </w:pPr>
            <w:r>
              <w:rPr>
                <w:color w:val="0D0D0D"/>
                <w:spacing w:val="-2"/>
                <w:lang w:eastAsia="zh-CN"/>
              </w:rPr>
              <w:t>具有较强的系统性与逻辑性；</w:t>
            </w:r>
          </w:p>
          <w:p w14:paraId="6C4C3D8B">
            <w:pPr>
              <w:pStyle w:val="8"/>
              <w:spacing w:before="37" w:line="206" w:lineRule="auto"/>
              <w:ind w:left="129"/>
              <w:rPr>
                <w:lang w:eastAsia="zh-CN"/>
              </w:rPr>
            </w:pPr>
            <w:r>
              <w:rPr>
                <w:color w:val="0D0D0D"/>
                <w:spacing w:val="-4"/>
                <w:lang w:eastAsia="zh-CN"/>
              </w:rPr>
              <w:t>文字表达清晰，图表、公式规范。</w:t>
            </w:r>
          </w:p>
        </w:tc>
      </w:tr>
      <w:tr w14:paraId="486C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813" w:type="dxa"/>
            <w:vMerge w:val="continue"/>
            <w:tcBorders>
              <w:top w:val="nil"/>
            </w:tcBorders>
          </w:tcPr>
          <w:p w14:paraId="5796B21B">
            <w:pPr>
              <w:rPr>
                <w:rFonts w:ascii="Arial"/>
              </w:rPr>
            </w:pPr>
          </w:p>
        </w:tc>
        <w:tc>
          <w:tcPr>
            <w:tcW w:w="2118" w:type="dxa"/>
          </w:tcPr>
          <w:p w14:paraId="6F8F6E21">
            <w:pPr>
              <w:pStyle w:val="8"/>
              <w:spacing w:before="226" w:line="219" w:lineRule="auto"/>
              <w:ind w:left="120"/>
            </w:pPr>
            <w:r>
              <w:rPr>
                <w:color w:val="0D0D0D"/>
                <w:spacing w:val="-3"/>
              </w:rPr>
              <w:t>参考文献</w:t>
            </w:r>
          </w:p>
        </w:tc>
        <w:tc>
          <w:tcPr>
            <w:tcW w:w="4508" w:type="dxa"/>
          </w:tcPr>
          <w:p w14:paraId="71EEF36D">
            <w:pPr>
              <w:pStyle w:val="8"/>
              <w:spacing w:before="43" w:line="225" w:lineRule="auto"/>
              <w:ind w:left="122" w:right="224" w:firstLine="20"/>
              <w:rPr>
                <w:lang w:eastAsia="zh-CN"/>
              </w:rPr>
            </w:pPr>
            <w:r>
              <w:rPr>
                <w:color w:val="0D0D0D"/>
                <w:spacing w:val="-5"/>
                <w:lang w:eastAsia="zh-CN"/>
              </w:rPr>
              <w:t>引用文献的真实性、相关性、规范</w:t>
            </w:r>
            <w:r>
              <w:rPr>
                <w:color w:val="0D0D0D"/>
                <w:spacing w:val="-8"/>
                <w:lang w:eastAsia="zh-CN"/>
              </w:rPr>
              <w:t>性、时效性。</w:t>
            </w:r>
          </w:p>
        </w:tc>
      </w:tr>
    </w:tbl>
    <w:p w14:paraId="04DA50F6">
      <w:pPr>
        <w:spacing w:before="206" w:line="227" w:lineRule="auto"/>
        <w:ind w:left="760"/>
        <w:rPr>
          <w:rFonts w:ascii="楷体" w:hAnsi="楷体" w:eastAsia="楷体" w:cs="楷体"/>
          <w:sz w:val="31"/>
          <w:szCs w:val="31"/>
        </w:rPr>
      </w:pPr>
      <w:r>
        <w:rPr>
          <w:rFonts w:ascii="楷体" w:hAnsi="楷体" w:eastAsia="楷体" w:cs="楷体"/>
          <w:b/>
          <w:bCs/>
          <w:spacing w:val="4"/>
          <w:sz w:val="31"/>
          <w:szCs w:val="31"/>
        </w:rPr>
        <w:t>（二）调研报告</w:t>
      </w:r>
    </w:p>
    <w:p w14:paraId="214B07E5">
      <w:pPr>
        <w:spacing w:before="219" w:line="237" w:lineRule="auto"/>
        <w:ind w:left="776"/>
        <w:rPr>
          <w:rFonts w:ascii="仿宋" w:hAnsi="仿宋" w:eastAsia="仿宋" w:cs="仿宋"/>
          <w:sz w:val="31"/>
          <w:szCs w:val="31"/>
        </w:rPr>
      </w:pPr>
      <w:r>
        <w:rPr>
          <w:rFonts w:eastAsia="Times New Roman"/>
          <w:b/>
          <w:bCs/>
          <w:spacing w:val="2"/>
          <w:sz w:val="31"/>
          <w:szCs w:val="31"/>
        </w:rPr>
        <w:t>1.</w:t>
      </w:r>
      <w:r>
        <w:rPr>
          <w:rFonts w:ascii="仿宋" w:hAnsi="仿宋" w:eastAsia="仿宋" w:cs="仿宋"/>
          <w:b/>
          <w:bCs/>
          <w:spacing w:val="2"/>
          <w:sz w:val="31"/>
          <w:szCs w:val="31"/>
        </w:rPr>
        <w:t>基本定位</w:t>
      </w:r>
    </w:p>
    <w:p w14:paraId="6976C565">
      <w:pPr>
        <w:spacing w:before="217" w:line="357" w:lineRule="auto"/>
        <w:ind w:left="25" w:right="246" w:firstLine="644"/>
        <w:rPr>
          <w:rFonts w:ascii="仿宋" w:hAnsi="仿宋" w:eastAsia="仿宋" w:cs="仿宋"/>
          <w:sz w:val="31"/>
          <w:szCs w:val="31"/>
        </w:rPr>
      </w:pPr>
      <w:r>
        <w:rPr>
          <w:rFonts w:ascii="仿宋" w:hAnsi="仿宋" w:eastAsia="仿宋" w:cs="仿宋"/>
          <w:spacing w:val="22"/>
          <w:sz w:val="31"/>
          <w:szCs w:val="31"/>
        </w:rPr>
        <w:t>调研报告应能够体现作者掌握本专业领域坚实的基础</w:t>
      </w:r>
      <w:r>
        <w:rPr>
          <w:rFonts w:ascii="仿宋" w:hAnsi="仿宋" w:eastAsia="仿宋" w:cs="仿宋"/>
          <w:spacing w:val="8"/>
          <w:sz w:val="31"/>
          <w:szCs w:val="31"/>
        </w:rPr>
        <w:t>理论和系统的专业知识，具有承担专业研究工作或工程实践</w:t>
      </w:r>
      <w:r>
        <w:rPr>
          <w:rFonts w:ascii="仿宋" w:hAnsi="仿宋" w:eastAsia="仿宋" w:cs="仿宋"/>
          <w:spacing w:val="9"/>
          <w:sz w:val="31"/>
          <w:szCs w:val="31"/>
        </w:rPr>
        <w:t>的能力。作者应立足专业领域，针对实际问题</w:t>
      </w:r>
      <w:r>
        <w:rPr>
          <w:rFonts w:ascii="仿宋" w:hAnsi="仿宋" w:eastAsia="仿宋" w:cs="仿宋"/>
          <w:spacing w:val="8"/>
          <w:sz w:val="31"/>
          <w:szCs w:val="31"/>
        </w:rPr>
        <w:t>，综合运用基础理论和专业知识、科学方法与技术手段及先进工具，开展某一行业领域具体事件的深入调查和系统分析研究，并针对</w:t>
      </w:r>
      <w:r>
        <w:rPr>
          <w:rFonts w:ascii="仿宋" w:hAnsi="仿宋" w:eastAsia="仿宋" w:cs="仿宋"/>
          <w:spacing w:val="4"/>
          <w:sz w:val="31"/>
          <w:szCs w:val="31"/>
        </w:rPr>
        <w:t>存在的问题提出具体的解决方案，形成完整的调研报告，</w:t>
      </w:r>
      <w:r>
        <w:rPr>
          <w:rFonts w:ascii="仿宋" w:hAnsi="仿宋" w:eastAsia="仿宋" w:cs="仿宋"/>
          <w:spacing w:val="-33"/>
          <w:sz w:val="31"/>
          <w:szCs w:val="31"/>
        </w:rPr>
        <w:t xml:space="preserve"> </w:t>
      </w:r>
      <w:r>
        <w:rPr>
          <w:rFonts w:ascii="仿宋" w:hAnsi="仿宋" w:eastAsia="仿宋" w:cs="仿宋"/>
          <w:spacing w:val="4"/>
          <w:sz w:val="31"/>
          <w:szCs w:val="31"/>
        </w:rPr>
        <w:t>旨</w:t>
      </w:r>
      <w:r>
        <w:rPr>
          <w:rFonts w:ascii="仿宋" w:hAnsi="仿宋" w:eastAsia="仿宋" w:cs="仿宋"/>
          <w:spacing w:val="8"/>
          <w:sz w:val="31"/>
          <w:szCs w:val="31"/>
        </w:rPr>
        <w:t>在为相关专业实际问题提供决策参考或政策咨询。</w:t>
      </w:r>
    </w:p>
    <w:p w14:paraId="6619AB7E">
      <w:pPr>
        <w:spacing w:before="1" w:line="238" w:lineRule="auto"/>
        <w:ind w:left="667"/>
        <w:rPr>
          <w:rFonts w:ascii="仿宋" w:hAnsi="仿宋" w:eastAsia="仿宋" w:cs="仿宋"/>
          <w:sz w:val="31"/>
          <w:szCs w:val="31"/>
        </w:rPr>
      </w:pPr>
      <w:r>
        <w:rPr>
          <w:rFonts w:eastAsia="Times New Roman"/>
          <w:b/>
          <w:bCs/>
          <w:spacing w:val="5"/>
          <w:sz w:val="31"/>
          <w:szCs w:val="31"/>
        </w:rPr>
        <w:t>2.</w:t>
      </w:r>
      <w:r>
        <w:rPr>
          <w:rFonts w:ascii="仿宋" w:hAnsi="仿宋" w:eastAsia="仿宋" w:cs="仿宋"/>
          <w:b/>
          <w:bCs/>
          <w:spacing w:val="5"/>
          <w:sz w:val="31"/>
          <w:szCs w:val="31"/>
        </w:rPr>
        <w:t>选题要求</w:t>
      </w:r>
    </w:p>
    <w:p w14:paraId="343C391D">
      <w:pPr>
        <w:spacing w:before="202" w:line="357" w:lineRule="auto"/>
        <w:ind w:left="30" w:firstLine="643"/>
        <w:rPr>
          <w:rFonts w:ascii="仿宋" w:hAnsi="仿宋" w:eastAsia="仿宋" w:cs="仿宋"/>
          <w:sz w:val="31"/>
          <w:szCs w:val="31"/>
        </w:rPr>
      </w:pPr>
      <w:r>
        <w:rPr>
          <w:rFonts w:ascii="仿宋" w:hAnsi="仿宋" w:eastAsia="仿宋" w:cs="仿宋"/>
          <w:spacing w:val="8"/>
          <w:sz w:val="31"/>
          <w:szCs w:val="31"/>
        </w:rPr>
        <w:t>选题应聚焦本行业领域的工程实际问题，且具有明确的工程应用背景，是行业或企业发展方向、战略、决策等急需解决的本专业领域工程问题。选题要避免大而泛</w:t>
      </w:r>
      <w:bookmarkStart w:id="1" w:name="_GoBack"/>
      <w:bookmarkEnd w:id="1"/>
      <w:r>
        <w:rPr>
          <w:rFonts w:ascii="仿宋" w:hAnsi="仿宋" w:eastAsia="仿宋" w:cs="仿宋"/>
          <w:spacing w:val="8"/>
          <w:sz w:val="31"/>
          <w:szCs w:val="31"/>
        </w:rPr>
        <w:t>，应具有一</w:t>
      </w:r>
      <w:r>
        <w:rPr>
          <w:rFonts w:ascii="仿宋" w:hAnsi="仿宋" w:eastAsia="仿宋" w:cs="仿宋"/>
          <w:spacing w:val="6"/>
          <w:sz w:val="31"/>
          <w:szCs w:val="31"/>
        </w:rPr>
        <w:t>定深度和代表性，具有一定的社会经济效益或工程应用价</w:t>
      </w:r>
      <w:r>
        <w:rPr>
          <w:rFonts w:ascii="仿宋" w:hAnsi="仿宋" w:eastAsia="仿宋" w:cs="仿宋"/>
          <w:spacing w:val="5"/>
          <w:sz w:val="31"/>
          <w:szCs w:val="31"/>
        </w:rPr>
        <w:t>值。</w:t>
      </w:r>
    </w:p>
    <w:p w14:paraId="730AC8FD">
      <w:pPr>
        <w:spacing w:line="238" w:lineRule="auto"/>
        <w:ind w:left="665"/>
        <w:rPr>
          <w:rFonts w:ascii="仿宋" w:hAnsi="仿宋" w:eastAsia="仿宋" w:cs="仿宋"/>
          <w:sz w:val="31"/>
          <w:szCs w:val="31"/>
        </w:rPr>
      </w:pPr>
      <w:r>
        <w:rPr>
          <w:rFonts w:eastAsia="Times New Roman"/>
          <w:b/>
          <w:bCs/>
          <w:spacing w:val="5"/>
          <w:sz w:val="31"/>
          <w:szCs w:val="31"/>
        </w:rPr>
        <w:t>3.</w:t>
      </w:r>
      <w:r>
        <w:rPr>
          <w:rFonts w:ascii="仿宋" w:hAnsi="仿宋" w:eastAsia="仿宋" w:cs="仿宋"/>
          <w:b/>
          <w:bCs/>
          <w:spacing w:val="5"/>
          <w:sz w:val="31"/>
          <w:szCs w:val="31"/>
        </w:rPr>
        <w:t>内容要求</w:t>
      </w:r>
    </w:p>
    <w:p w14:paraId="4AFC7E21">
      <w:pPr>
        <w:spacing w:before="205" w:line="357" w:lineRule="auto"/>
        <w:ind w:left="26" w:right="154" w:firstLine="643"/>
        <w:rPr>
          <w:rFonts w:ascii="仿宋" w:hAnsi="仿宋" w:eastAsia="仿宋" w:cs="仿宋"/>
          <w:sz w:val="31"/>
          <w:szCs w:val="31"/>
        </w:rPr>
      </w:pPr>
      <w:r>
        <w:rPr>
          <w:rFonts w:ascii="仿宋" w:hAnsi="仿宋" w:eastAsia="仿宋" w:cs="仿宋"/>
          <w:spacing w:val="8"/>
          <w:sz w:val="31"/>
          <w:szCs w:val="31"/>
        </w:rPr>
        <w:t>调研报告应运用本专业领域的基础理论、专业知识和科学方法，对所调研问题进行系统科学分析，采取规范的方法</w:t>
      </w:r>
      <w:r>
        <w:rPr>
          <w:rFonts w:ascii="仿宋" w:hAnsi="仿宋" w:eastAsia="仿宋" w:cs="仿宋"/>
          <w:spacing w:val="12"/>
          <w:sz w:val="31"/>
          <w:szCs w:val="31"/>
        </w:rPr>
        <w:t>和程序，收集、整理和分析数据，保证数据来源真实可信、</w:t>
      </w:r>
      <w:r>
        <w:rPr>
          <w:rFonts w:ascii="仿宋" w:hAnsi="仿宋" w:eastAsia="仿宋" w:cs="仿宋"/>
          <w:spacing w:val="8"/>
          <w:sz w:val="31"/>
          <w:szCs w:val="31"/>
        </w:rPr>
        <w:t>无知识产权纠纷并符合相关保密规定；应系统、规范地呈现调查结果；通过科学研究，得出调研结论，并结合结论提出解决问题的方案或建议等；鼓励在此基础上对专业知识进行</w:t>
      </w:r>
      <w:r>
        <w:rPr>
          <w:rFonts w:ascii="仿宋" w:hAnsi="仿宋" w:eastAsia="仿宋" w:cs="仿宋"/>
          <w:sz w:val="31"/>
          <w:szCs w:val="31"/>
        </w:rPr>
        <w:t>提炼和创新。</w:t>
      </w:r>
    </w:p>
    <w:p w14:paraId="6B0A135C">
      <w:pPr>
        <w:spacing w:before="1" w:line="235" w:lineRule="auto"/>
        <w:ind w:left="668"/>
        <w:rPr>
          <w:rFonts w:ascii="仿宋" w:hAnsi="仿宋" w:eastAsia="仿宋" w:cs="仿宋"/>
          <w:sz w:val="31"/>
          <w:szCs w:val="31"/>
        </w:rPr>
      </w:pPr>
      <w:r>
        <w:rPr>
          <w:rFonts w:eastAsia="Times New Roman"/>
          <w:b/>
          <w:bCs/>
          <w:spacing w:val="5"/>
          <w:sz w:val="31"/>
          <w:szCs w:val="31"/>
        </w:rPr>
        <w:t>4.</w:t>
      </w:r>
      <w:r>
        <w:rPr>
          <w:rFonts w:ascii="仿宋" w:hAnsi="仿宋" w:eastAsia="仿宋" w:cs="仿宋"/>
          <w:b/>
          <w:bCs/>
          <w:spacing w:val="5"/>
          <w:sz w:val="31"/>
          <w:szCs w:val="31"/>
        </w:rPr>
        <w:t>规范性要求</w:t>
      </w:r>
    </w:p>
    <w:p w14:paraId="4FF7F4A7">
      <w:pPr>
        <w:spacing w:before="205" w:line="337" w:lineRule="auto"/>
        <w:ind w:left="33" w:right="247" w:firstLine="636"/>
        <w:rPr>
          <w:rFonts w:ascii="仿宋" w:hAnsi="仿宋" w:eastAsia="仿宋" w:cs="仿宋"/>
          <w:sz w:val="31"/>
          <w:szCs w:val="31"/>
        </w:rPr>
      </w:pPr>
      <w:r>
        <w:rPr>
          <w:rFonts w:ascii="仿宋" w:hAnsi="仿宋" w:eastAsia="仿宋" w:cs="仿宋"/>
          <w:spacing w:val="8"/>
          <w:sz w:val="31"/>
          <w:szCs w:val="31"/>
        </w:rPr>
        <w:t>调研报告一般由摘要、正文、附录、参考文献、致谢等组成。调研报告应独立完成，符合写作规范，正文字数一般</w:t>
      </w:r>
      <w:r>
        <w:rPr>
          <w:rFonts w:ascii="仿宋" w:hAnsi="仿宋" w:eastAsia="仿宋" w:cs="仿宋"/>
          <w:spacing w:val="1"/>
          <w:sz w:val="31"/>
          <w:szCs w:val="31"/>
        </w:rPr>
        <w:t>不少于</w:t>
      </w:r>
      <w:r>
        <w:rPr>
          <w:rFonts w:ascii="仿宋" w:hAnsi="仿宋" w:eastAsia="仿宋" w:cs="仿宋"/>
          <w:spacing w:val="-56"/>
          <w:sz w:val="31"/>
          <w:szCs w:val="31"/>
        </w:rPr>
        <w:t xml:space="preserve"> </w:t>
      </w:r>
      <w:r>
        <w:rPr>
          <w:rFonts w:eastAsia="Times New Roman"/>
          <w:spacing w:val="1"/>
          <w:sz w:val="31"/>
          <w:szCs w:val="31"/>
        </w:rPr>
        <w:t>2.5</w:t>
      </w:r>
      <w:r>
        <w:rPr>
          <w:rFonts w:ascii="仿宋" w:hAnsi="仿宋" w:eastAsia="仿宋" w:cs="仿宋"/>
          <w:spacing w:val="1"/>
          <w:sz w:val="31"/>
          <w:szCs w:val="31"/>
        </w:rPr>
        <w:t>万字，主要内容及要求如下：</w:t>
      </w:r>
    </w:p>
    <w:p w14:paraId="032A374D">
      <w:pPr>
        <w:spacing w:before="150" w:line="334" w:lineRule="auto"/>
        <w:ind w:left="19" w:right="21" w:firstLine="645"/>
        <w:rPr>
          <w:rFonts w:ascii="仿宋" w:hAnsi="仿宋" w:eastAsia="仿宋" w:cs="仿宋"/>
          <w:sz w:val="31"/>
          <w:szCs w:val="31"/>
        </w:rPr>
      </w:pPr>
      <w:r>
        <w:rPr>
          <w:rFonts w:ascii="仿宋" w:hAnsi="仿宋" w:eastAsia="仿宋" w:cs="仿宋"/>
          <w:b/>
          <w:bCs/>
          <w:color w:val="0D0D0D"/>
          <w:spacing w:val="6"/>
          <w:sz w:val="31"/>
          <w:szCs w:val="31"/>
        </w:rPr>
        <w:t>（</w:t>
      </w:r>
      <w:r>
        <w:rPr>
          <w:rFonts w:ascii="仿宋" w:hAnsi="仿宋" w:eastAsia="仿宋" w:cs="仿宋"/>
          <w:color w:val="0D0D0D"/>
          <w:spacing w:val="-65"/>
          <w:sz w:val="31"/>
          <w:szCs w:val="31"/>
        </w:rPr>
        <w:t xml:space="preserve"> </w:t>
      </w:r>
      <w:r>
        <w:rPr>
          <w:rFonts w:eastAsia="Times New Roman"/>
          <w:b/>
          <w:bCs/>
          <w:color w:val="0D0D0D"/>
          <w:spacing w:val="6"/>
          <w:sz w:val="31"/>
          <w:szCs w:val="31"/>
        </w:rPr>
        <w:t>1</w:t>
      </w:r>
      <w:r>
        <w:rPr>
          <w:rFonts w:eastAsia="Times New Roman"/>
          <w:b/>
          <w:bCs/>
          <w:color w:val="0D0D0D"/>
          <w:spacing w:val="-29"/>
          <w:sz w:val="31"/>
          <w:szCs w:val="31"/>
        </w:rPr>
        <w:t xml:space="preserve"> </w:t>
      </w:r>
      <w:r>
        <w:rPr>
          <w:rFonts w:ascii="仿宋" w:hAnsi="仿宋" w:eastAsia="仿宋" w:cs="仿宋"/>
          <w:b/>
          <w:bCs/>
          <w:color w:val="0D0D0D"/>
          <w:spacing w:val="6"/>
          <w:sz w:val="31"/>
          <w:szCs w:val="31"/>
        </w:rPr>
        <w:t>）绪论。</w:t>
      </w:r>
      <w:r>
        <w:rPr>
          <w:rFonts w:ascii="仿宋" w:hAnsi="仿宋" w:eastAsia="仿宋" w:cs="仿宋"/>
          <w:spacing w:val="6"/>
          <w:sz w:val="31"/>
          <w:szCs w:val="31"/>
        </w:rPr>
        <w:t>提出调研问题，</w:t>
      </w:r>
      <w:r>
        <w:rPr>
          <w:rFonts w:ascii="仿宋" w:hAnsi="仿宋" w:eastAsia="仿宋" w:cs="仿宋"/>
          <w:spacing w:val="-92"/>
          <w:sz w:val="31"/>
          <w:szCs w:val="31"/>
        </w:rPr>
        <w:t xml:space="preserve"> </w:t>
      </w:r>
      <w:r>
        <w:rPr>
          <w:rFonts w:ascii="仿宋" w:hAnsi="仿宋" w:eastAsia="仿宋" w:cs="仿宋"/>
          <w:spacing w:val="6"/>
          <w:sz w:val="31"/>
          <w:szCs w:val="31"/>
        </w:rPr>
        <w:t>明确调研目的。重点阐述</w:t>
      </w:r>
      <w:r>
        <w:rPr>
          <w:rFonts w:ascii="仿宋" w:hAnsi="仿宋" w:eastAsia="仿宋" w:cs="仿宋"/>
          <w:spacing w:val="9"/>
          <w:sz w:val="31"/>
          <w:szCs w:val="31"/>
        </w:rPr>
        <w:t>被调研问题的必要性和重要性，对调研问题涉及的专业</w:t>
      </w:r>
      <w:r>
        <w:rPr>
          <w:rFonts w:ascii="仿宋" w:hAnsi="仿宋" w:eastAsia="仿宋" w:cs="仿宋"/>
          <w:spacing w:val="8"/>
          <w:sz w:val="31"/>
          <w:szCs w:val="31"/>
        </w:rPr>
        <w:t>领域</w:t>
      </w:r>
      <w:r>
        <w:rPr>
          <w:rFonts w:ascii="仿宋" w:hAnsi="仿宋" w:eastAsia="仿宋" w:cs="仿宋"/>
          <w:spacing w:val="9"/>
          <w:sz w:val="31"/>
          <w:szCs w:val="31"/>
        </w:rPr>
        <w:t>国内外发展现状应有清晰的描述、分析与总结，对国内</w:t>
      </w:r>
      <w:r>
        <w:rPr>
          <w:rFonts w:ascii="仿宋" w:hAnsi="仿宋" w:eastAsia="仿宋" w:cs="仿宋"/>
          <w:spacing w:val="8"/>
          <w:sz w:val="31"/>
          <w:szCs w:val="31"/>
        </w:rPr>
        <w:t>外最领先水平应做调查、分析。</w:t>
      </w:r>
    </w:p>
    <w:p w14:paraId="1552F273">
      <w:pPr>
        <w:spacing w:before="248" w:line="297" w:lineRule="auto"/>
        <w:ind w:left="43" w:right="97" w:firstLine="621"/>
        <w:rPr>
          <w:rFonts w:ascii="仿宋" w:hAnsi="仿宋" w:eastAsia="仿宋" w:cs="仿宋"/>
          <w:sz w:val="31"/>
          <w:szCs w:val="31"/>
        </w:rPr>
      </w:pPr>
      <w:r>
        <w:rPr>
          <w:rFonts w:ascii="仿宋" w:hAnsi="仿宋" w:eastAsia="仿宋" w:cs="仿宋"/>
          <w:b/>
          <w:bCs/>
          <w:color w:val="0D0D0D"/>
          <w:spacing w:val="-2"/>
          <w:sz w:val="31"/>
          <w:szCs w:val="31"/>
        </w:rPr>
        <w:t>（</w:t>
      </w:r>
      <w:r>
        <w:rPr>
          <w:rFonts w:eastAsia="Times New Roman"/>
          <w:b/>
          <w:bCs/>
          <w:color w:val="0D0D0D"/>
          <w:spacing w:val="-2"/>
          <w:sz w:val="31"/>
          <w:szCs w:val="31"/>
        </w:rPr>
        <w:t>2</w:t>
      </w:r>
      <w:r>
        <w:rPr>
          <w:rFonts w:ascii="仿宋" w:hAnsi="仿宋" w:eastAsia="仿宋" w:cs="仿宋"/>
          <w:b/>
          <w:bCs/>
          <w:color w:val="0D0D0D"/>
          <w:spacing w:val="-2"/>
          <w:sz w:val="31"/>
          <w:szCs w:val="31"/>
        </w:rPr>
        <w:t>）调研设计。</w:t>
      </w:r>
      <w:r>
        <w:rPr>
          <w:rFonts w:ascii="仿宋" w:hAnsi="仿宋" w:eastAsia="仿宋" w:cs="仿宋"/>
          <w:spacing w:val="-2"/>
          <w:sz w:val="31"/>
          <w:szCs w:val="31"/>
        </w:rPr>
        <w:t>针对调研问题，明确调研范围及步骤，</w:t>
      </w:r>
      <w:r>
        <w:rPr>
          <w:rFonts w:ascii="仿宋" w:hAnsi="仿宋" w:eastAsia="仿宋" w:cs="仿宋"/>
          <w:spacing w:val="7"/>
          <w:sz w:val="31"/>
          <w:szCs w:val="31"/>
        </w:rPr>
        <w:t>资料和数据的来源、获取手段及分析方法。</w:t>
      </w:r>
    </w:p>
    <w:p w14:paraId="512E92E1">
      <w:pPr>
        <w:spacing w:before="252" w:line="342" w:lineRule="auto"/>
        <w:ind w:left="26" w:right="19" w:firstLine="637"/>
        <w:rPr>
          <w:rFonts w:ascii="仿宋" w:hAnsi="仿宋" w:eastAsia="仿宋" w:cs="仿宋"/>
          <w:sz w:val="31"/>
          <w:szCs w:val="31"/>
        </w:rPr>
      </w:pPr>
      <w:r>
        <w:rPr>
          <w:rFonts w:ascii="仿宋" w:hAnsi="仿宋" w:eastAsia="仿宋" w:cs="仿宋"/>
          <w:b/>
          <w:bCs/>
          <w:color w:val="0D0D0D"/>
          <w:spacing w:val="4"/>
          <w:sz w:val="31"/>
          <w:szCs w:val="31"/>
        </w:rPr>
        <w:t>（</w:t>
      </w:r>
      <w:r>
        <w:rPr>
          <w:rFonts w:eastAsia="Times New Roman"/>
          <w:b/>
          <w:bCs/>
          <w:color w:val="0D0D0D"/>
          <w:spacing w:val="4"/>
          <w:sz w:val="31"/>
          <w:szCs w:val="31"/>
        </w:rPr>
        <w:t>3</w:t>
      </w:r>
      <w:r>
        <w:rPr>
          <w:rFonts w:eastAsia="Times New Roman"/>
          <w:b/>
          <w:bCs/>
          <w:color w:val="0D0D0D"/>
          <w:spacing w:val="-11"/>
          <w:sz w:val="31"/>
          <w:szCs w:val="31"/>
        </w:rPr>
        <w:t xml:space="preserve"> </w:t>
      </w:r>
      <w:r>
        <w:rPr>
          <w:rFonts w:ascii="仿宋" w:hAnsi="仿宋" w:eastAsia="仿宋" w:cs="仿宋"/>
          <w:b/>
          <w:bCs/>
          <w:color w:val="0D0D0D"/>
          <w:spacing w:val="4"/>
          <w:sz w:val="31"/>
          <w:szCs w:val="31"/>
        </w:rPr>
        <w:t>）数据收集、处理与分析。</w:t>
      </w:r>
      <w:r>
        <w:rPr>
          <w:rFonts w:ascii="仿宋" w:hAnsi="仿宋" w:eastAsia="仿宋" w:cs="仿宋"/>
          <w:color w:val="0D0D0D"/>
          <w:spacing w:val="4"/>
          <w:sz w:val="31"/>
          <w:szCs w:val="31"/>
        </w:rPr>
        <w:t xml:space="preserve"> </w:t>
      </w:r>
      <w:r>
        <w:rPr>
          <w:rFonts w:ascii="仿宋" w:hAnsi="仿宋" w:eastAsia="仿宋" w:cs="仿宋"/>
          <w:spacing w:val="4"/>
          <w:sz w:val="31"/>
          <w:szCs w:val="31"/>
        </w:rPr>
        <w:t>采用科学合理的方法收</w:t>
      </w:r>
      <w:r>
        <w:rPr>
          <w:rFonts w:ascii="仿宋" w:hAnsi="仿宋" w:eastAsia="仿宋" w:cs="仿宋"/>
          <w:spacing w:val="9"/>
          <w:sz w:val="31"/>
          <w:szCs w:val="31"/>
        </w:rPr>
        <w:t>集调查资料和数据，进行汇总、处理和分析</w:t>
      </w:r>
      <w:r>
        <w:rPr>
          <w:rFonts w:ascii="仿宋" w:hAnsi="仿宋" w:eastAsia="仿宋" w:cs="仿宋"/>
          <w:spacing w:val="8"/>
          <w:sz w:val="31"/>
          <w:szCs w:val="31"/>
        </w:rPr>
        <w:t>，并采用数理统计或大数据以及其他方法进行可信度和有效性分析，或按所属专业领域的规范与流程进行分析与研判，给出明确的分析</w:t>
      </w:r>
      <w:r>
        <w:rPr>
          <w:rFonts w:ascii="仿宋" w:hAnsi="仿宋" w:eastAsia="仿宋" w:cs="仿宋"/>
          <w:spacing w:val="-12"/>
          <w:sz w:val="31"/>
          <w:szCs w:val="31"/>
        </w:rPr>
        <w:t>结果。</w:t>
      </w:r>
    </w:p>
    <w:p w14:paraId="27520214">
      <w:pPr>
        <w:spacing w:before="249" w:line="334" w:lineRule="auto"/>
        <w:ind w:left="35" w:right="18" w:firstLine="628"/>
        <w:rPr>
          <w:rFonts w:ascii="仿宋" w:hAnsi="仿宋" w:eastAsia="仿宋" w:cs="仿宋"/>
          <w:sz w:val="31"/>
          <w:szCs w:val="31"/>
        </w:rPr>
      </w:pPr>
      <w:r>
        <w:rPr>
          <w:rFonts w:ascii="仿宋" w:hAnsi="仿宋" w:eastAsia="仿宋" w:cs="仿宋"/>
          <w:b/>
          <w:bCs/>
          <w:color w:val="0D0D0D"/>
          <w:spacing w:val="2"/>
          <w:sz w:val="31"/>
          <w:szCs w:val="31"/>
        </w:rPr>
        <w:t>（</w:t>
      </w:r>
      <w:r>
        <w:rPr>
          <w:rFonts w:eastAsia="Times New Roman"/>
          <w:b/>
          <w:bCs/>
          <w:color w:val="0D0D0D"/>
          <w:spacing w:val="2"/>
          <w:sz w:val="31"/>
          <w:szCs w:val="31"/>
        </w:rPr>
        <w:t>4</w:t>
      </w:r>
      <w:r>
        <w:rPr>
          <w:rFonts w:ascii="仿宋" w:hAnsi="仿宋" w:eastAsia="仿宋" w:cs="仿宋"/>
          <w:b/>
          <w:bCs/>
          <w:color w:val="0D0D0D"/>
          <w:spacing w:val="2"/>
          <w:sz w:val="31"/>
          <w:szCs w:val="31"/>
        </w:rPr>
        <w:t>）对策或建议。</w:t>
      </w:r>
      <w:r>
        <w:rPr>
          <w:rFonts w:ascii="仿宋" w:hAnsi="仿宋" w:eastAsia="仿宋" w:cs="仿宋"/>
          <w:color w:val="0D0D0D"/>
          <w:spacing w:val="2"/>
          <w:sz w:val="28"/>
          <w:szCs w:val="28"/>
        </w:rPr>
        <w:t>对</w:t>
      </w:r>
      <w:r>
        <w:rPr>
          <w:rFonts w:ascii="仿宋" w:hAnsi="仿宋" w:eastAsia="仿宋" w:cs="仿宋"/>
          <w:spacing w:val="2"/>
          <w:sz w:val="31"/>
          <w:szCs w:val="31"/>
        </w:rPr>
        <w:t>调研对象存在的问题或者调研结果</w:t>
      </w:r>
      <w:r>
        <w:rPr>
          <w:rFonts w:ascii="仿宋" w:hAnsi="仿宋" w:eastAsia="仿宋" w:cs="仿宋"/>
          <w:spacing w:val="8"/>
          <w:sz w:val="31"/>
          <w:szCs w:val="31"/>
        </w:rPr>
        <w:t>应用于实际中可能出现的问题，通过科学论证，提出相应的对策或建议。对策及建议应具有较强的理论与实践意义，具</w:t>
      </w:r>
      <w:r>
        <w:rPr>
          <w:rFonts w:ascii="仿宋" w:hAnsi="仿宋" w:eastAsia="仿宋" w:cs="仿宋"/>
          <w:spacing w:val="2"/>
          <w:sz w:val="31"/>
          <w:szCs w:val="31"/>
        </w:rPr>
        <w:t>有可操作性及实用性。</w:t>
      </w:r>
    </w:p>
    <w:p w14:paraId="1844CF12">
      <w:pPr>
        <w:spacing w:before="253" w:line="334" w:lineRule="auto"/>
        <w:ind w:left="39" w:right="21" w:firstLine="625"/>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5</w:t>
      </w:r>
      <w:r>
        <w:rPr>
          <w:rFonts w:eastAsia="Times New Roman"/>
          <w:b/>
          <w:bCs/>
          <w:color w:val="0D0D0D"/>
          <w:spacing w:val="-14"/>
          <w:sz w:val="31"/>
          <w:szCs w:val="31"/>
        </w:rPr>
        <w:t xml:space="preserve"> </w:t>
      </w:r>
      <w:r>
        <w:rPr>
          <w:rFonts w:ascii="仿宋" w:hAnsi="仿宋" w:eastAsia="仿宋" w:cs="仿宋"/>
          <w:b/>
          <w:bCs/>
          <w:color w:val="0D0D0D"/>
          <w:spacing w:val="9"/>
          <w:sz w:val="31"/>
          <w:szCs w:val="31"/>
        </w:rPr>
        <w:t>）结论。</w:t>
      </w:r>
      <w:r>
        <w:rPr>
          <w:rFonts w:ascii="仿宋" w:hAnsi="仿宋" w:eastAsia="仿宋" w:cs="仿宋"/>
          <w:color w:val="0D0D0D"/>
          <w:spacing w:val="-89"/>
          <w:sz w:val="31"/>
          <w:szCs w:val="31"/>
        </w:rPr>
        <w:t xml:space="preserve"> </w:t>
      </w:r>
      <w:r>
        <w:rPr>
          <w:rFonts w:ascii="仿宋" w:hAnsi="仿宋" w:eastAsia="仿宋" w:cs="仿宋"/>
          <w:spacing w:val="9"/>
          <w:sz w:val="31"/>
          <w:szCs w:val="31"/>
        </w:rPr>
        <w:t>系统地概括调研报告涉及的所有工作及其</w:t>
      </w:r>
      <w:r>
        <w:rPr>
          <w:rFonts w:ascii="仿宋" w:hAnsi="仿宋" w:eastAsia="仿宋" w:cs="仿宋"/>
          <w:spacing w:val="8"/>
          <w:sz w:val="31"/>
          <w:szCs w:val="31"/>
        </w:rPr>
        <w:t>主要调研结论，并明确指出哪些结论是作者独立提出的，简要描述调研成果的应用价值，并阐述调研、分析和应用等方</w:t>
      </w:r>
      <w:r>
        <w:rPr>
          <w:rFonts w:ascii="仿宋" w:hAnsi="仿宋" w:eastAsia="仿宋" w:cs="仿宋"/>
          <w:spacing w:val="-2"/>
          <w:sz w:val="31"/>
          <w:szCs w:val="31"/>
        </w:rPr>
        <w:t>面的局限性。</w:t>
      </w:r>
    </w:p>
    <w:p w14:paraId="0FF17AED">
      <w:pPr>
        <w:spacing w:before="305" w:line="238" w:lineRule="auto"/>
        <w:ind w:left="670"/>
        <w:rPr>
          <w:rFonts w:ascii="仿宋" w:hAnsi="仿宋" w:eastAsia="仿宋" w:cs="仿宋"/>
          <w:sz w:val="31"/>
          <w:szCs w:val="31"/>
        </w:rPr>
      </w:pPr>
      <w:r>
        <w:rPr>
          <w:rFonts w:eastAsia="Times New Roman"/>
          <w:b/>
          <w:bCs/>
          <w:spacing w:val="5"/>
          <w:sz w:val="31"/>
          <w:szCs w:val="31"/>
        </w:rPr>
        <w:t>5.</w:t>
      </w:r>
      <w:r>
        <w:rPr>
          <w:rFonts w:ascii="仿宋" w:hAnsi="仿宋" w:eastAsia="仿宋" w:cs="仿宋"/>
          <w:b/>
          <w:bCs/>
          <w:spacing w:val="5"/>
          <w:sz w:val="31"/>
          <w:szCs w:val="31"/>
        </w:rPr>
        <w:t>创新与贡献要求</w:t>
      </w:r>
    </w:p>
    <w:p w14:paraId="1044999F">
      <w:pPr>
        <w:spacing w:before="253" w:line="334" w:lineRule="auto"/>
        <w:ind w:left="39" w:right="21" w:firstLine="625"/>
        <w:rPr>
          <w:rFonts w:ascii="仿宋" w:hAnsi="仿宋" w:eastAsia="仿宋" w:cs="仿宋"/>
          <w:spacing w:val="9"/>
          <w:sz w:val="31"/>
          <w:szCs w:val="31"/>
        </w:rPr>
      </w:pPr>
      <w:r>
        <w:rPr>
          <w:rFonts w:ascii="仿宋" w:hAnsi="仿宋" w:eastAsia="仿宋" w:cs="仿宋"/>
          <w:spacing w:val="9"/>
          <w:sz w:val="31"/>
          <w:szCs w:val="31"/>
        </w:rPr>
        <w:t>调研过程科学合理，调研结果正确，解决方案实用，应为本行业领域工程实际问题提供决策参考或政策建议。鼓励作者对调研结果、解决方案和建议进行反思和提炼，调研报告应对相关行业领域工程实践有一定指导意义，或在相关专业领域有一定理论价值。</w:t>
      </w:r>
    </w:p>
    <w:p w14:paraId="0E331982">
      <w:pPr>
        <w:spacing w:before="1" w:after="120" w:afterLines="50" w:line="236" w:lineRule="auto"/>
        <w:ind w:left="777"/>
        <w:rPr>
          <w:rFonts w:ascii="仿宋" w:hAnsi="仿宋" w:eastAsia="仿宋" w:cs="仿宋"/>
          <w:sz w:val="31"/>
          <w:szCs w:val="31"/>
        </w:rPr>
      </w:pPr>
      <w:r>
        <w:rPr>
          <w:rFonts w:eastAsia="Times New Roman"/>
          <w:b/>
          <w:bCs/>
          <w:spacing w:val="5"/>
          <w:sz w:val="31"/>
          <w:szCs w:val="31"/>
        </w:rPr>
        <w:t>6.</w:t>
      </w:r>
      <w:r>
        <w:rPr>
          <w:rFonts w:ascii="仿宋" w:hAnsi="仿宋" w:eastAsia="仿宋" w:cs="仿宋"/>
          <w:b/>
          <w:bCs/>
          <w:spacing w:val="5"/>
          <w:sz w:val="31"/>
          <w:szCs w:val="31"/>
        </w:rPr>
        <w:t>评价要素参考</w:t>
      </w:r>
    </w:p>
    <w:tbl>
      <w:tblPr>
        <w:tblStyle w:val="9"/>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8"/>
        <w:gridCol w:w="3015"/>
        <w:gridCol w:w="3907"/>
      </w:tblGrid>
      <w:tr w14:paraId="3075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608" w:type="dxa"/>
          </w:tcPr>
          <w:p w14:paraId="76ECC8DB">
            <w:pPr>
              <w:pStyle w:val="8"/>
              <w:spacing w:before="123" w:line="220" w:lineRule="auto"/>
              <w:ind w:left="265"/>
            </w:pPr>
            <w:r>
              <w:rPr>
                <w:b/>
                <w:bCs/>
                <w:color w:val="0D0D0D"/>
                <w:spacing w:val="-9"/>
              </w:rPr>
              <w:t>一级要素</w:t>
            </w:r>
          </w:p>
        </w:tc>
        <w:tc>
          <w:tcPr>
            <w:tcW w:w="3015" w:type="dxa"/>
          </w:tcPr>
          <w:p w14:paraId="34ACFFAE">
            <w:pPr>
              <w:pStyle w:val="8"/>
              <w:spacing w:before="123" w:line="220" w:lineRule="auto"/>
              <w:ind w:left="424"/>
            </w:pPr>
            <w:r>
              <w:rPr>
                <w:b/>
                <w:bCs/>
                <w:color w:val="0D0D0D"/>
                <w:spacing w:val="-9"/>
              </w:rPr>
              <w:t>二级要素</w:t>
            </w:r>
          </w:p>
        </w:tc>
        <w:tc>
          <w:tcPr>
            <w:tcW w:w="3907" w:type="dxa"/>
          </w:tcPr>
          <w:p w14:paraId="5579D7FD">
            <w:pPr>
              <w:pStyle w:val="8"/>
              <w:spacing w:before="123" w:line="219" w:lineRule="auto"/>
              <w:ind w:left="1931"/>
            </w:pPr>
            <w:r>
              <w:rPr>
                <w:b/>
                <w:bCs/>
                <w:color w:val="0D0D0D"/>
                <w:spacing w:val="-4"/>
              </w:rPr>
              <w:t>基本要求</w:t>
            </w:r>
          </w:p>
        </w:tc>
      </w:tr>
      <w:tr w14:paraId="3B77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608" w:type="dxa"/>
            <w:vMerge w:val="restart"/>
            <w:tcBorders>
              <w:bottom w:val="nil"/>
            </w:tcBorders>
          </w:tcPr>
          <w:p w14:paraId="7DA2BC92">
            <w:pPr>
              <w:spacing w:line="313" w:lineRule="auto"/>
              <w:rPr>
                <w:rFonts w:ascii="Arial"/>
              </w:rPr>
            </w:pPr>
          </w:p>
          <w:p w14:paraId="1EFE45D7">
            <w:pPr>
              <w:spacing w:line="314" w:lineRule="auto"/>
              <w:rPr>
                <w:rFonts w:ascii="Arial"/>
              </w:rPr>
            </w:pPr>
          </w:p>
          <w:p w14:paraId="1D2F6959">
            <w:pPr>
              <w:pStyle w:val="8"/>
              <w:spacing w:before="91" w:line="221" w:lineRule="auto"/>
              <w:ind w:left="532"/>
            </w:pPr>
            <w:r>
              <w:rPr>
                <w:b/>
                <w:bCs/>
                <w:color w:val="0D0D0D"/>
                <w:spacing w:val="-7"/>
              </w:rPr>
              <w:t>选题</w:t>
            </w:r>
          </w:p>
        </w:tc>
        <w:tc>
          <w:tcPr>
            <w:tcW w:w="3015" w:type="dxa"/>
          </w:tcPr>
          <w:p w14:paraId="78D7FF1F">
            <w:pPr>
              <w:pStyle w:val="8"/>
              <w:spacing w:before="202" w:line="219" w:lineRule="auto"/>
              <w:ind w:left="52"/>
            </w:pPr>
            <w:r>
              <w:rPr>
                <w:color w:val="0D0D0D"/>
                <w:spacing w:val="-3"/>
              </w:rPr>
              <w:t>选题的背景</w:t>
            </w:r>
          </w:p>
        </w:tc>
        <w:tc>
          <w:tcPr>
            <w:tcW w:w="3907" w:type="dxa"/>
          </w:tcPr>
          <w:p w14:paraId="642F0068">
            <w:pPr>
              <w:pStyle w:val="8"/>
              <w:spacing w:before="45" w:line="210" w:lineRule="auto"/>
              <w:ind w:left="57"/>
              <w:rPr>
                <w:lang w:eastAsia="zh-CN"/>
              </w:rPr>
            </w:pPr>
            <w:r>
              <w:rPr>
                <w:color w:val="0D0D0D"/>
                <w:spacing w:val="-2"/>
                <w:lang w:eastAsia="zh-CN"/>
              </w:rPr>
              <w:t>来源于工程实际，内容具体；</w:t>
            </w:r>
          </w:p>
          <w:p w14:paraId="54CC55D1">
            <w:pPr>
              <w:pStyle w:val="8"/>
              <w:spacing w:line="217" w:lineRule="auto"/>
              <w:ind w:left="64"/>
              <w:rPr>
                <w:lang w:eastAsia="zh-CN"/>
              </w:rPr>
            </w:pPr>
            <w:r>
              <w:rPr>
                <w:color w:val="0D0D0D"/>
                <w:spacing w:val="-2"/>
                <w:lang w:eastAsia="zh-CN"/>
              </w:rPr>
              <w:t>系所属专业领域的研究范畴。</w:t>
            </w:r>
          </w:p>
        </w:tc>
      </w:tr>
      <w:tr w14:paraId="5D54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08" w:type="dxa"/>
            <w:vMerge w:val="continue"/>
            <w:tcBorders>
              <w:top w:val="nil"/>
            </w:tcBorders>
          </w:tcPr>
          <w:p w14:paraId="26614E5F">
            <w:pPr>
              <w:rPr>
                <w:rFonts w:ascii="Arial"/>
              </w:rPr>
            </w:pPr>
          </w:p>
        </w:tc>
        <w:tc>
          <w:tcPr>
            <w:tcW w:w="3015" w:type="dxa"/>
          </w:tcPr>
          <w:p w14:paraId="2E996DC4">
            <w:pPr>
              <w:spacing w:line="272" w:lineRule="auto"/>
              <w:rPr>
                <w:rFonts w:ascii="Arial"/>
              </w:rPr>
            </w:pPr>
          </w:p>
          <w:p w14:paraId="0E4F652D">
            <w:pPr>
              <w:pStyle w:val="8"/>
              <w:spacing w:before="91" w:line="221" w:lineRule="auto"/>
              <w:ind w:left="99"/>
            </w:pPr>
            <w:r>
              <w:rPr>
                <w:color w:val="0D0D0D"/>
                <w:spacing w:val="-12"/>
              </w:rPr>
              <w:t>目的及意义</w:t>
            </w:r>
          </w:p>
        </w:tc>
        <w:tc>
          <w:tcPr>
            <w:tcW w:w="3907" w:type="dxa"/>
          </w:tcPr>
          <w:p w14:paraId="420BE99F">
            <w:pPr>
              <w:pStyle w:val="8"/>
              <w:spacing w:before="46" w:line="210" w:lineRule="auto"/>
              <w:ind w:left="102"/>
              <w:rPr>
                <w:lang w:eastAsia="zh-CN"/>
              </w:rPr>
            </w:pPr>
            <w:r>
              <w:rPr>
                <w:color w:val="0D0D0D"/>
                <w:spacing w:val="-12"/>
                <w:lang w:eastAsia="zh-CN"/>
              </w:rPr>
              <w:t>目标明确；</w:t>
            </w:r>
          </w:p>
          <w:p w14:paraId="63F60DEA">
            <w:pPr>
              <w:pStyle w:val="8"/>
              <w:spacing w:line="210" w:lineRule="auto"/>
              <w:ind w:left="60"/>
              <w:rPr>
                <w:lang w:eastAsia="zh-CN"/>
              </w:rPr>
            </w:pPr>
            <w:r>
              <w:rPr>
                <w:color w:val="0D0D0D"/>
                <w:spacing w:val="-9"/>
                <w:lang w:eastAsia="zh-CN"/>
              </w:rPr>
              <w:t>具有必要性；</w:t>
            </w:r>
          </w:p>
          <w:p w14:paraId="197495F3">
            <w:pPr>
              <w:pStyle w:val="8"/>
              <w:spacing w:before="1" w:line="216" w:lineRule="auto"/>
              <w:ind w:left="60"/>
            </w:pPr>
            <w:r>
              <w:rPr>
                <w:color w:val="0D0D0D"/>
                <w:spacing w:val="-8"/>
              </w:rPr>
              <w:t>具有应用前景。</w:t>
            </w:r>
          </w:p>
        </w:tc>
      </w:tr>
      <w:tr w14:paraId="1302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08" w:type="dxa"/>
            <w:vMerge w:val="restart"/>
            <w:tcBorders>
              <w:bottom w:val="nil"/>
            </w:tcBorders>
          </w:tcPr>
          <w:p w14:paraId="11BBC13A">
            <w:pPr>
              <w:spacing w:line="249" w:lineRule="auto"/>
              <w:rPr>
                <w:rFonts w:ascii="Arial"/>
              </w:rPr>
            </w:pPr>
          </w:p>
          <w:p w14:paraId="2BB63FD6">
            <w:pPr>
              <w:spacing w:line="250" w:lineRule="auto"/>
              <w:rPr>
                <w:rFonts w:ascii="Arial"/>
              </w:rPr>
            </w:pPr>
          </w:p>
          <w:p w14:paraId="1409AC69">
            <w:pPr>
              <w:spacing w:line="250" w:lineRule="auto"/>
              <w:rPr>
                <w:rFonts w:ascii="Arial"/>
              </w:rPr>
            </w:pPr>
          </w:p>
          <w:p w14:paraId="2EE01757">
            <w:pPr>
              <w:spacing w:line="250" w:lineRule="auto"/>
              <w:rPr>
                <w:rFonts w:ascii="Arial"/>
              </w:rPr>
            </w:pPr>
          </w:p>
          <w:p w14:paraId="52C4CF69">
            <w:pPr>
              <w:spacing w:line="250" w:lineRule="auto"/>
              <w:rPr>
                <w:rFonts w:ascii="Arial"/>
              </w:rPr>
            </w:pPr>
          </w:p>
          <w:p w14:paraId="379C46A9">
            <w:pPr>
              <w:spacing w:line="250" w:lineRule="auto"/>
              <w:rPr>
                <w:rFonts w:ascii="Arial"/>
              </w:rPr>
            </w:pPr>
          </w:p>
          <w:p w14:paraId="6547C8BE">
            <w:pPr>
              <w:pStyle w:val="8"/>
              <w:spacing w:before="91" w:line="219" w:lineRule="auto"/>
              <w:ind w:left="568"/>
            </w:pPr>
            <w:r>
              <w:rPr>
                <w:b/>
                <w:bCs/>
                <w:color w:val="0D0D0D"/>
                <w:spacing w:val="-16"/>
              </w:rPr>
              <w:t>内容</w:t>
            </w:r>
          </w:p>
        </w:tc>
        <w:tc>
          <w:tcPr>
            <w:tcW w:w="3015" w:type="dxa"/>
          </w:tcPr>
          <w:p w14:paraId="231800B3">
            <w:pPr>
              <w:pStyle w:val="8"/>
              <w:spacing w:before="48" w:line="213" w:lineRule="auto"/>
              <w:ind w:left="66" w:right="39" w:firstLine="6"/>
            </w:pPr>
            <w:r>
              <w:rPr>
                <w:color w:val="0D0D0D"/>
                <w:spacing w:val="22"/>
              </w:rPr>
              <w:t>国内外相关研</w:t>
            </w:r>
            <w:r>
              <w:rPr>
                <w:color w:val="0D0D0D"/>
                <w:spacing w:val="-6"/>
              </w:rPr>
              <w:t>究分析</w:t>
            </w:r>
          </w:p>
        </w:tc>
        <w:tc>
          <w:tcPr>
            <w:tcW w:w="3907" w:type="dxa"/>
          </w:tcPr>
          <w:p w14:paraId="33CAD1F4">
            <w:pPr>
              <w:pStyle w:val="8"/>
              <w:spacing w:before="48" w:line="210" w:lineRule="auto"/>
              <w:ind w:left="63"/>
              <w:rPr>
                <w:lang w:eastAsia="zh-CN"/>
              </w:rPr>
            </w:pPr>
            <w:r>
              <w:rPr>
                <w:color w:val="0D0D0D"/>
                <w:spacing w:val="-4"/>
                <w:lang w:eastAsia="zh-CN"/>
              </w:rPr>
              <w:t>文献资料的全面性、系统性；</w:t>
            </w:r>
          </w:p>
          <w:p w14:paraId="776BAEFE">
            <w:pPr>
              <w:pStyle w:val="8"/>
              <w:spacing w:line="216" w:lineRule="auto"/>
              <w:ind w:left="70"/>
              <w:rPr>
                <w:lang w:eastAsia="zh-CN"/>
              </w:rPr>
            </w:pPr>
            <w:r>
              <w:rPr>
                <w:color w:val="0D0D0D"/>
                <w:spacing w:val="-4"/>
                <w:lang w:eastAsia="zh-CN"/>
              </w:rPr>
              <w:t>总结归纳的客观性、正确性。</w:t>
            </w:r>
          </w:p>
        </w:tc>
      </w:tr>
      <w:tr w14:paraId="432F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608" w:type="dxa"/>
            <w:vMerge w:val="continue"/>
            <w:tcBorders>
              <w:top w:val="nil"/>
              <w:bottom w:val="nil"/>
            </w:tcBorders>
          </w:tcPr>
          <w:p w14:paraId="771EE09B">
            <w:pPr>
              <w:rPr>
                <w:rFonts w:ascii="Arial"/>
              </w:rPr>
            </w:pPr>
          </w:p>
        </w:tc>
        <w:tc>
          <w:tcPr>
            <w:tcW w:w="3015" w:type="dxa"/>
          </w:tcPr>
          <w:p w14:paraId="3736B4EA">
            <w:pPr>
              <w:pStyle w:val="8"/>
              <w:spacing w:before="207" w:line="214" w:lineRule="auto"/>
              <w:ind w:left="51" w:right="39" w:hanging="3"/>
            </w:pPr>
            <w:r>
              <w:rPr>
                <w:color w:val="0D0D0D"/>
                <w:spacing w:val="26"/>
              </w:rPr>
              <w:t>调研内容的合</w:t>
            </w:r>
            <w:r>
              <w:rPr>
                <w:color w:val="0D0D0D"/>
                <w:spacing w:val="-4"/>
              </w:rPr>
              <w:t>理性</w:t>
            </w:r>
          </w:p>
        </w:tc>
        <w:tc>
          <w:tcPr>
            <w:tcW w:w="3907" w:type="dxa"/>
          </w:tcPr>
          <w:p w14:paraId="0E3C8E2D">
            <w:pPr>
              <w:pStyle w:val="8"/>
              <w:spacing w:before="47" w:line="211" w:lineRule="auto"/>
              <w:ind w:left="50"/>
              <w:rPr>
                <w:lang w:eastAsia="zh-CN"/>
              </w:rPr>
            </w:pPr>
            <w:r>
              <w:rPr>
                <w:color w:val="0D0D0D"/>
                <w:spacing w:val="-5"/>
                <w:lang w:eastAsia="zh-CN"/>
              </w:rPr>
              <w:t>全面，具有一定广度；</w:t>
            </w:r>
          </w:p>
          <w:p w14:paraId="1822F80D">
            <w:pPr>
              <w:pStyle w:val="8"/>
              <w:spacing w:line="212" w:lineRule="auto"/>
              <w:ind w:left="60"/>
              <w:rPr>
                <w:lang w:eastAsia="zh-CN"/>
              </w:rPr>
            </w:pPr>
            <w:r>
              <w:rPr>
                <w:color w:val="0D0D0D"/>
                <w:spacing w:val="-6"/>
                <w:lang w:eastAsia="zh-CN"/>
              </w:rPr>
              <w:t>细致，具有一定深度；</w:t>
            </w:r>
          </w:p>
          <w:p w14:paraId="7AB47860">
            <w:pPr>
              <w:pStyle w:val="8"/>
              <w:spacing w:line="214" w:lineRule="auto"/>
              <w:ind w:left="63"/>
              <w:rPr>
                <w:lang w:eastAsia="zh-CN"/>
              </w:rPr>
            </w:pPr>
            <w:r>
              <w:rPr>
                <w:color w:val="0D0D0D"/>
                <w:spacing w:val="-4"/>
                <w:lang w:eastAsia="zh-CN"/>
              </w:rPr>
              <w:t>资料与数据真实、全面、可靠。</w:t>
            </w:r>
          </w:p>
        </w:tc>
      </w:tr>
      <w:tr w14:paraId="2014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608" w:type="dxa"/>
            <w:vMerge w:val="continue"/>
            <w:tcBorders>
              <w:top w:val="nil"/>
              <w:bottom w:val="nil"/>
            </w:tcBorders>
          </w:tcPr>
          <w:p w14:paraId="21997796">
            <w:pPr>
              <w:rPr>
                <w:rFonts w:ascii="Arial"/>
              </w:rPr>
            </w:pPr>
          </w:p>
        </w:tc>
        <w:tc>
          <w:tcPr>
            <w:tcW w:w="3015" w:type="dxa"/>
          </w:tcPr>
          <w:p w14:paraId="165F6838">
            <w:pPr>
              <w:pStyle w:val="8"/>
              <w:spacing w:before="210" w:line="213" w:lineRule="auto"/>
              <w:ind w:left="64" w:right="39" w:hanging="16"/>
            </w:pPr>
            <w:r>
              <w:rPr>
                <w:color w:val="0D0D0D"/>
                <w:spacing w:val="26"/>
              </w:rPr>
              <w:t>调研方案的科</w:t>
            </w:r>
            <w:r>
              <w:rPr>
                <w:color w:val="0D0D0D"/>
                <w:spacing w:val="-7"/>
              </w:rPr>
              <w:t>学性</w:t>
            </w:r>
          </w:p>
        </w:tc>
        <w:tc>
          <w:tcPr>
            <w:tcW w:w="3907" w:type="dxa"/>
          </w:tcPr>
          <w:p w14:paraId="101C24BE">
            <w:pPr>
              <w:pStyle w:val="8"/>
              <w:spacing w:before="49" w:line="210" w:lineRule="auto"/>
              <w:ind w:left="58"/>
              <w:rPr>
                <w:lang w:eastAsia="zh-CN"/>
              </w:rPr>
            </w:pPr>
            <w:r>
              <w:rPr>
                <w:color w:val="0D0D0D"/>
                <w:spacing w:val="-10"/>
                <w:lang w:eastAsia="zh-CN"/>
              </w:rPr>
              <w:t>过程设计合理；</w:t>
            </w:r>
          </w:p>
          <w:p w14:paraId="155ADF4C">
            <w:pPr>
              <w:pStyle w:val="8"/>
              <w:spacing w:line="212" w:lineRule="auto"/>
              <w:ind w:left="56"/>
              <w:rPr>
                <w:lang w:eastAsia="zh-CN"/>
              </w:rPr>
            </w:pPr>
            <w:r>
              <w:rPr>
                <w:color w:val="0D0D0D"/>
                <w:spacing w:val="-9"/>
                <w:lang w:eastAsia="zh-CN"/>
              </w:rPr>
              <w:t>方法科学规范；</w:t>
            </w:r>
          </w:p>
          <w:p w14:paraId="7A752DA7">
            <w:pPr>
              <w:pStyle w:val="8"/>
              <w:spacing w:line="215" w:lineRule="auto"/>
              <w:ind w:left="63"/>
              <w:rPr>
                <w:lang w:eastAsia="zh-CN"/>
              </w:rPr>
            </w:pPr>
            <w:r>
              <w:rPr>
                <w:color w:val="0D0D0D"/>
                <w:spacing w:val="-2"/>
                <w:lang w:eastAsia="zh-CN"/>
              </w:rPr>
              <w:t>资料与数据分析科学、准确。</w:t>
            </w:r>
          </w:p>
        </w:tc>
      </w:tr>
      <w:tr w14:paraId="1823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08" w:type="dxa"/>
            <w:vMerge w:val="continue"/>
            <w:tcBorders>
              <w:top w:val="nil"/>
            </w:tcBorders>
          </w:tcPr>
          <w:p w14:paraId="08210914">
            <w:pPr>
              <w:rPr>
                <w:rFonts w:ascii="Arial"/>
              </w:rPr>
            </w:pPr>
          </w:p>
        </w:tc>
        <w:tc>
          <w:tcPr>
            <w:tcW w:w="3015" w:type="dxa"/>
          </w:tcPr>
          <w:p w14:paraId="2E8D0F86">
            <w:pPr>
              <w:pStyle w:val="8"/>
              <w:spacing w:before="45" w:line="214" w:lineRule="auto"/>
              <w:ind w:left="64" w:right="39" w:hanging="16"/>
              <w:rPr>
                <w:lang w:eastAsia="zh-CN"/>
              </w:rPr>
            </w:pPr>
            <w:r>
              <w:rPr>
                <w:color w:val="0D0D0D"/>
                <w:spacing w:val="26"/>
                <w:lang w:eastAsia="zh-CN"/>
              </w:rPr>
              <w:t>调研工作的难</w:t>
            </w:r>
            <w:r>
              <w:rPr>
                <w:color w:val="0D0D0D"/>
                <w:spacing w:val="-5"/>
                <w:lang w:eastAsia="zh-CN"/>
              </w:rPr>
              <w:t>易度及工作量</w:t>
            </w:r>
          </w:p>
        </w:tc>
        <w:tc>
          <w:tcPr>
            <w:tcW w:w="3907" w:type="dxa"/>
          </w:tcPr>
          <w:p w14:paraId="56532C4E">
            <w:pPr>
              <w:pStyle w:val="8"/>
              <w:spacing w:before="46" w:line="212" w:lineRule="auto"/>
              <w:ind w:left="58"/>
              <w:rPr>
                <w:lang w:eastAsia="zh-CN"/>
              </w:rPr>
            </w:pPr>
            <w:r>
              <w:rPr>
                <w:color w:val="0D0D0D"/>
                <w:spacing w:val="-9"/>
                <w:lang w:eastAsia="zh-CN"/>
              </w:rPr>
              <w:t>工作量饱满；</w:t>
            </w:r>
          </w:p>
          <w:p w14:paraId="5F28B510">
            <w:pPr>
              <w:pStyle w:val="8"/>
              <w:spacing w:line="215" w:lineRule="auto"/>
              <w:ind w:left="60"/>
              <w:rPr>
                <w:lang w:eastAsia="zh-CN"/>
              </w:rPr>
            </w:pPr>
            <w:r>
              <w:rPr>
                <w:color w:val="0D0D0D"/>
                <w:spacing w:val="-8"/>
                <w:lang w:eastAsia="zh-CN"/>
              </w:rPr>
              <w:t>具有一定难度。</w:t>
            </w:r>
          </w:p>
        </w:tc>
      </w:tr>
      <w:tr w14:paraId="294CF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08" w:type="dxa"/>
            <w:vMerge w:val="restart"/>
            <w:tcBorders>
              <w:bottom w:val="nil"/>
            </w:tcBorders>
          </w:tcPr>
          <w:p w14:paraId="568ABC51">
            <w:pPr>
              <w:spacing w:line="246" w:lineRule="auto"/>
              <w:rPr>
                <w:rFonts w:ascii="Arial"/>
              </w:rPr>
            </w:pPr>
          </w:p>
          <w:p w14:paraId="03AE765B">
            <w:pPr>
              <w:spacing w:line="246" w:lineRule="auto"/>
              <w:rPr>
                <w:rFonts w:ascii="Arial"/>
              </w:rPr>
            </w:pPr>
          </w:p>
          <w:p w14:paraId="29F6C8E1">
            <w:pPr>
              <w:spacing w:line="247" w:lineRule="auto"/>
              <w:rPr>
                <w:rFonts w:ascii="Arial"/>
              </w:rPr>
            </w:pPr>
          </w:p>
          <w:p w14:paraId="0699AA30">
            <w:pPr>
              <w:spacing w:line="247" w:lineRule="auto"/>
              <w:rPr>
                <w:rFonts w:ascii="Arial"/>
              </w:rPr>
            </w:pPr>
          </w:p>
          <w:p w14:paraId="3DA121D2">
            <w:pPr>
              <w:pStyle w:val="8"/>
              <w:spacing w:before="91" w:line="219" w:lineRule="auto"/>
              <w:ind w:left="535"/>
            </w:pPr>
            <w:r>
              <w:rPr>
                <w:b/>
                <w:bCs/>
                <w:color w:val="0D0D0D"/>
                <w:spacing w:val="-7"/>
              </w:rPr>
              <w:t>成果</w:t>
            </w:r>
          </w:p>
        </w:tc>
        <w:tc>
          <w:tcPr>
            <w:tcW w:w="3015" w:type="dxa"/>
          </w:tcPr>
          <w:p w14:paraId="2C546495">
            <w:pPr>
              <w:pStyle w:val="8"/>
              <w:spacing w:before="45" w:line="213" w:lineRule="auto"/>
              <w:ind w:left="60" w:right="39" w:hanging="12"/>
            </w:pPr>
            <w:r>
              <w:rPr>
                <w:color w:val="0D0D0D"/>
                <w:spacing w:val="26"/>
              </w:rPr>
              <w:t>调研成果的可</w:t>
            </w:r>
            <w:r>
              <w:rPr>
                <w:color w:val="0D0D0D"/>
                <w:spacing w:val="-6"/>
              </w:rPr>
              <w:t>靠性</w:t>
            </w:r>
          </w:p>
        </w:tc>
        <w:tc>
          <w:tcPr>
            <w:tcW w:w="3907" w:type="dxa"/>
          </w:tcPr>
          <w:p w14:paraId="309A78E0">
            <w:pPr>
              <w:pStyle w:val="8"/>
              <w:spacing w:before="47" w:line="212" w:lineRule="auto"/>
              <w:ind w:left="58"/>
            </w:pPr>
            <w:r>
              <w:rPr>
                <w:color w:val="0D0D0D"/>
                <w:spacing w:val="-3"/>
              </w:rPr>
              <w:t>成果明确；</w:t>
            </w:r>
          </w:p>
          <w:p w14:paraId="29979C50">
            <w:pPr>
              <w:pStyle w:val="8"/>
              <w:spacing w:line="213" w:lineRule="auto"/>
              <w:ind w:left="58"/>
            </w:pPr>
            <w:r>
              <w:rPr>
                <w:color w:val="0D0D0D"/>
                <w:spacing w:val="-4"/>
              </w:rPr>
              <w:t>成果可信、有效。</w:t>
            </w:r>
          </w:p>
        </w:tc>
      </w:tr>
      <w:tr w14:paraId="1A0B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608" w:type="dxa"/>
            <w:vMerge w:val="continue"/>
            <w:tcBorders>
              <w:top w:val="nil"/>
              <w:bottom w:val="nil"/>
            </w:tcBorders>
          </w:tcPr>
          <w:p w14:paraId="1EF48A95">
            <w:pPr>
              <w:rPr>
                <w:rFonts w:ascii="Arial"/>
              </w:rPr>
            </w:pPr>
          </w:p>
        </w:tc>
        <w:tc>
          <w:tcPr>
            <w:tcW w:w="3015" w:type="dxa"/>
          </w:tcPr>
          <w:p w14:paraId="451B7BB6">
            <w:pPr>
              <w:pStyle w:val="8"/>
              <w:spacing w:before="212" w:line="213" w:lineRule="auto"/>
              <w:ind w:left="48" w:right="39"/>
            </w:pPr>
            <w:r>
              <w:rPr>
                <w:color w:val="0D0D0D"/>
                <w:spacing w:val="26"/>
              </w:rPr>
              <w:t>调研成果的实</w:t>
            </w:r>
            <w:r>
              <w:rPr>
                <w:color w:val="0D0D0D"/>
                <w:spacing w:val="-3"/>
              </w:rPr>
              <w:t>用性</w:t>
            </w:r>
          </w:p>
        </w:tc>
        <w:tc>
          <w:tcPr>
            <w:tcW w:w="3907" w:type="dxa"/>
          </w:tcPr>
          <w:p w14:paraId="333062E5">
            <w:pPr>
              <w:pStyle w:val="8"/>
              <w:spacing w:before="50" w:line="212" w:lineRule="auto"/>
              <w:ind w:left="60"/>
              <w:rPr>
                <w:lang w:eastAsia="zh-CN"/>
              </w:rPr>
            </w:pPr>
            <w:r>
              <w:rPr>
                <w:color w:val="0D0D0D"/>
                <w:spacing w:val="-3"/>
                <w:lang w:eastAsia="zh-CN"/>
              </w:rPr>
              <w:t>具有工程应用价值；</w:t>
            </w:r>
          </w:p>
          <w:p w14:paraId="7D85025D">
            <w:pPr>
              <w:pStyle w:val="8"/>
              <w:spacing w:line="212" w:lineRule="auto"/>
              <w:ind w:left="51" w:right="806" w:firstLine="5"/>
              <w:rPr>
                <w:lang w:eastAsia="zh-CN"/>
              </w:rPr>
            </w:pPr>
            <w:r>
              <w:rPr>
                <w:color w:val="0D0D0D"/>
                <w:spacing w:val="-6"/>
                <w:lang w:eastAsia="zh-CN"/>
              </w:rPr>
              <w:t>对策或建议具有明确的指导作用；</w:t>
            </w:r>
            <w:r>
              <w:rPr>
                <w:color w:val="0D0D0D"/>
                <w:spacing w:val="-1"/>
                <w:lang w:eastAsia="zh-CN"/>
              </w:rPr>
              <w:t>未来可产生经济或社会效益。</w:t>
            </w:r>
          </w:p>
        </w:tc>
      </w:tr>
      <w:tr w14:paraId="3294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608" w:type="dxa"/>
            <w:vMerge w:val="continue"/>
            <w:tcBorders>
              <w:top w:val="nil"/>
            </w:tcBorders>
          </w:tcPr>
          <w:p w14:paraId="15067115">
            <w:pPr>
              <w:rPr>
                <w:rFonts w:ascii="Arial"/>
              </w:rPr>
            </w:pPr>
          </w:p>
        </w:tc>
        <w:tc>
          <w:tcPr>
            <w:tcW w:w="3015" w:type="dxa"/>
          </w:tcPr>
          <w:p w14:paraId="18DD868F">
            <w:pPr>
              <w:pStyle w:val="8"/>
              <w:spacing w:before="47" w:line="213" w:lineRule="auto"/>
              <w:ind w:left="47" w:right="39" w:firstLine="1"/>
            </w:pPr>
            <w:r>
              <w:rPr>
                <w:color w:val="0D0D0D"/>
                <w:spacing w:val="26"/>
              </w:rPr>
              <w:t>调研结果的新</w:t>
            </w:r>
            <w:r>
              <w:rPr>
                <w:color w:val="0D0D0D"/>
                <w:spacing w:val="-3"/>
              </w:rPr>
              <w:t>颖性</w:t>
            </w:r>
          </w:p>
        </w:tc>
        <w:tc>
          <w:tcPr>
            <w:tcW w:w="3907" w:type="dxa"/>
          </w:tcPr>
          <w:p w14:paraId="6DE2C09B">
            <w:pPr>
              <w:pStyle w:val="8"/>
              <w:spacing w:before="210" w:line="216" w:lineRule="auto"/>
              <w:ind w:left="45"/>
              <w:rPr>
                <w:lang w:eastAsia="zh-CN"/>
              </w:rPr>
            </w:pPr>
            <w:r>
              <w:rPr>
                <w:color w:val="0D0D0D"/>
                <w:spacing w:val="-1"/>
                <w:lang w:eastAsia="zh-CN"/>
              </w:rPr>
              <w:t>体现作者的新思路或新见解。</w:t>
            </w:r>
          </w:p>
        </w:tc>
      </w:tr>
      <w:tr w14:paraId="23E8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08" w:type="dxa"/>
            <w:vMerge w:val="restart"/>
            <w:tcBorders>
              <w:bottom w:val="nil"/>
            </w:tcBorders>
          </w:tcPr>
          <w:p w14:paraId="7A83BBBD">
            <w:pPr>
              <w:spacing w:line="276" w:lineRule="auto"/>
              <w:rPr>
                <w:rFonts w:ascii="Arial"/>
              </w:rPr>
            </w:pPr>
          </w:p>
          <w:p w14:paraId="6510A868">
            <w:pPr>
              <w:spacing w:line="277" w:lineRule="auto"/>
              <w:rPr>
                <w:rFonts w:ascii="Arial"/>
              </w:rPr>
            </w:pPr>
          </w:p>
          <w:p w14:paraId="3662AC8E">
            <w:pPr>
              <w:spacing w:line="277" w:lineRule="auto"/>
              <w:rPr>
                <w:rFonts w:ascii="Arial"/>
              </w:rPr>
            </w:pPr>
          </w:p>
          <w:p w14:paraId="7A40BED8">
            <w:pPr>
              <w:pStyle w:val="8"/>
              <w:spacing w:before="91" w:line="216" w:lineRule="auto"/>
              <w:ind w:left="540"/>
            </w:pPr>
            <w:r>
              <w:rPr>
                <w:b/>
                <w:bCs/>
                <w:color w:val="0D0D0D"/>
                <w:spacing w:val="-9"/>
              </w:rPr>
              <w:t>写作</w:t>
            </w:r>
          </w:p>
        </w:tc>
        <w:tc>
          <w:tcPr>
            <w:tcW w:w="3015" w:type="dxa"/>
          </w:tcPr>
          <w:p w14:paraId="73A5C5A1">
            <w:pPr>
              <w:pStyle w:val="8"/>
              <w:spacing w:before="210" w:line="219" w:lineRule="auto"/>
              <w:ind w:left="46"/>
            </w:pPr>
            <w:r>
              <w:rPr>
                <w:color w:val="0D0D0D"/>
                <w:spacing w:val="-2"/>
              </w:rPr>
              <w:t>摘要</w:t>
            </w:r>
          </w:p>
        </w:tc>
        <w:tc>
          <w:tcPr>
            <w:tcW w:w="3907" w:type="dxa"/>
          </w:tcPr>
          <w:p w14:paraId="0C861B81">
            <w:pPr>
              <w:pStyle w:val="8"/>
              <w:spacing w:before="50" w:line="212" w:lineRule="auto"/>
              <w:ind w:left="49"/>
              <w:rPr>
                <w:lang w:eastAsia="zh-CN"/>
              </w:rPr>
            </w:pPr>
            <w:r>
              <w:rPr>
                <w:color w:val="0D0D0D"/>
                <w:spacing w:val="-5"/>
                <w:lang w:eastAsia="zh-CN"/>
              </w:rPr>
              <w:t>表述简洁、规范；</w:t>
            </w:r>
          </w:p>
          <w:p w14:paraId="69B11819">
            <w:pPr>
              <w:pStyle w:val="8"/>
              <w:spacing w:before="1" w:line="212" w:lineRule="auto"/>
              <w:ind w:left="75"/>
              <w:rPr>
                <w:lang w:eastAsia="zh-CN"/>
              </w:rPr>
            </w:pPr>
            <w:r>
              <w:rPr>
                <w:color w:val="0D0D0D"/>
                <w:spacing w:val="-5"/>
                <w:lang w:eastAsia="zh-CN"/>
              </w:rPr>
              <w:t>能够反映调研报告的核心内容。</w:t>
            </w:r>
          </w:p>
        </w:tc>
      </w:tr>
      <w:tr w14:paraId="1E5C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08" w:type="dxa"/>
            <w:vMerge w:val="continue"/>
            <w:tcBorders>
              <w:top w:val="nil"/>
              <w:bottom w:val="nil"/>
            </w:tcBorders>
          </w:tcPr>
          <w:p w14:paraId="3613BB6B">
            <w:pPr>
              <w:rPr>
                <w:rFonts w:ascii="Arial"/>
              </w:rPr>
            </w:pPr>
          </w:p>
        </w:tc>
        <w:tc>
          <w:tcPr>
            <w:tcW w:w="3015" w:type="dxa"/>
          </w:tcPr>
          <w:p w14:paraId="37D1641A">
            <w:pPr>
              <w:pStyle w:val="8"/>
              <w:spacing w:before="211" w:line="220" w:lineRule="auto"/>
              <w:ind w:left="60"/>
            </w:pPr>
            <w:r>
              <w:rPr>
                <w:color w:val="0D0D0D"/>
                <w:spacing w:val="-4"/>
              </w:rPr>
              <w:t>文字表述</w:t>
            </w:r>
          </w:p>
        </w:tc>
        <w:tc>
          <w:tcPr>
            <w:tcW w:w="3907" w:type="dxa"/>
          </w:tcPr>
          <w:p w14:paraId="5C557932">
            <w:pPr>
              <w:pStyle w:val="8"/>
              <w:spacing w:before="50" w:line="212" w:lineRule="auto"/>
              <w:ind w:left="60"/>
              <w:rPr>
                <w:lang w:eastAsia="zh-CN"/>
              </w:rPr>
            </w:pPr>
            <w:r>
              <w:rPr>
                <w:color w:val="0D0D0D"/>
                <w:spacing w:val="-2"/>
                <w:lang w:eastAsia="zh-CN"/>
              </w:rPr>
              <w:t>具有较强的系统性与逻辑性；</w:t>
            </w:r>
          </w:p>
          <w:p w14:paraId="624C2CB9">
            <w:pPr>
              <w:pStyle w:val="8"/>
              <w:spacing w:before="1" w:line="210" w:lineRule="auto"/>
              <w:ind w:left="63"/>
              <w:rPr>
                <w:lang w:eastAsia="zh-CN"/>
              </w:rPr>
            </w:pPr>
            <w:r>
              <w:rPr>
                <w:color w:val="0D0D0D"/>
                <w:spacing w:val="-4"/>
                <w:lang w:eastAsia="zh-CN"/>
              </w:rPr>
              <w:t>文字表达清晰，图表、公式规范。</w:t>
            </w:r>
          </w:p>
        </w:tc>
      </w:tr>
      <w:tr w14:paraId="4F7F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08" w:type="dxa"/>
            <w:vMerge w:val="continue"/>
            <w:tcBorders>
              <w:top w:val="nil"/>
            </w:tcBorders>
          </w:tcPr>
          <w:p w14:paraId="15E32FA1">
            <w:pPr>
              <w:rPr>
                <w:rFonts w:ascii="Arial"/>
              </w:rPr>
            </w:pPr>
          </w:p>
        </w:tc>
        <w:tc>
          <w:tcPr>
            <w:tcW w:w="3015" w:type="dxa"/>
          </w:tcPr>
          <w:p w14:paraId="16B76397">
            <w:pPr>
              <w:pStyle w:val="8"/>
              <w:spacing w:before="213" w:line="219" w:lineRule="auto"/>
              <w:ind w:left="54"/>
            </w:pPr>
            <w:r>
              <w:rPr>
                <w:color w:val="0D0D0D"/>
                <w:spacing w:val="-3"/>
              </w:rPr>
              <w:t>参考文献</w:t>
            </w:r>
          </w:p>
        </w:tc>
        <w:tc>
          <w:tcPr>
            <w:tcW w:w="3907" w:type="dxa"/>
          </w:tcPr>
          <w:p w14:paraId="294C53D6">
            <w:pPr>
              <w:pStyle w:val="8"/>
              <w:spacing w:before="54" w:line="214" w:lineRule="auto"/>
              <w:ind w:left="78" w:right="93"/>
              <w:rPr>
                <w:lang w:eastAsia="zh-CN"/>
              </w:rPr>
            </w:pPr>
            <w:r>
              <w:rPr>
                <w:color w:val="0D0D0D"/>
                <w:spacing w:val="2"/>
                <w:lang w:eastAsia="zh-CN"/>
              </w:rPr>
              <w:t>引用文献的真实性、相关性、规范性、</w:t>
            </w:r>
            <w:r>
              <w:rPr>
                <w:color w:val="0D0D0D"/>
                <w:spacing w:val="-18"/>
                <w:lang w:eastAsia="zh-CN"/>
              </w:rPr>
              <w:t>时效性。</w:t>
            </w:r>
          </w:p>
        </w:tc>
      </w:tr>
    </w:tbl>
    <w:p w14:paraId="5A2DC5B4">
      <w:pPr>
        <w:spacing w:before="214" w:line="224" w:lineRule="auto"/>
        <w:ind w:left="664"/>
        <w:rPr>
          <w:rFonts w:ascii="楷体" w:hAnsi="楷体" w:eastAsia="楷体" w:cs="楷体"/>
          <w:sz w:val="31"/>
          <w:szCs w:val="31"/>
        </w:rPr>
      </w:pPr>
      <w:r>
        <w:rPr>
          <w:rFonts w:ascii="楷体" w:hAnsi="楷体" w:eastAsia="楷体" w:cs="楷体"/>
          <w:b/>
          <w:bCs/>
          <w:spacing w:val="5"/>
          <w:sz w:val="31"/>
          <w:szCs w:val="31"/>
        </w:rPr>
        <w:t>（三）案例分析报告</w:t>
      </w:r>
    </w:p>
    <w:p w14:paraId="42239623">
      <w:pPr>
        <w:spacing w:before="224" w:line="237" w:lineRule="auto"/>
        <w:ind w:left="681"/>
        <w:rPr>
          <w:rFonts w:ascii="仿宋" w:hAnsi="仿宋" w:eastAsia="仿宋" w:cs="仿宋"/>
          <w:sz w:val="31"/>
          <w:szCs w:val="31"/>
        </w:rPr>
      </w:pPr>
      <w:r>
        <w:rPr>
          <w:rFonts w:eastAsia="Times New Roman"/>
          <w:b/>
          <w:bCs/>
          <w:spacing w:val="2"/>
          <w:sz w:val="31"/>
          <w:szCs w:val="31"/>
        </w:rPr>
        <w:t>1.</w:t>
      </w:r>
      <w:r>
        <w:rPr>
          <w:rFonts w:ascii="仿宋" w:hAnsi="仿宋" w:eastAsia="仿宋" w:cs="仿宋"/>
          <w:b/>
          <w:bCs/>
          <w:spacing w:val="2"/>
          <w:sz w:val="31"/>
          <w:szCs w:val="31"/>
        </w:rPr>
        <w:t>基本定位</w:t>
      </w:r>
    </w:p>
    <w:p w14:paraId="55FB037C">
      <w:pPr>
        <w:spacing w:before="205" w:line="357" w:lineRule="auto"/>
        <w:ind w:left="20" w:right="1" w:firstLine="656"/>
        <w:rPr>
          <w:rFonts w:ascii="仿宋" w:hAnsi="仿宋" w:eastAsia="仿宋" w:cs="仿宋"/>
          <w:sz w:val="31"/>
          <w:szCs w:val="31"/>
        </w:rPr>
      </w:pPr>
      <w:r>
        <w:rPr>
          <w:rFonts w:ascii="仿宋" w:hAnsi="仿宋" w:eastAsia="仿宋" w:cs="仿宋"/>
          <w:spacing w:val="22"/>
          <w:sz w:val="31"/>
          <w:szCs w:val="31"/>
        </w:rPr>
        <w:t>案例分析报告应体现作者在本专业领域掌握坚实的基</w:t>
      </w:r>
      <w:r>
        <w:rPr>
          <w:rFonts w:ascii="仿宋" w:hAnsi="仿宋" w:eastAsia="仿宋" w:cs="仿宋"/>
          <w:spacing w:val="9"/>
          <w:sz w:val="31"/>
          <w:szCs w:val="31"/>
        </w:rPr>
        <w:t>础理论和系统的专业知识，具有运用基础理论研究</w:t>
      </w:r>
      <w:r>
        <w:rPr>
          <w:rFonts w:ascii="仿宋" w:hAnsi="仿宋" w:eastAsia="仿宋" w:cs="仿宋"/>
          <w:spacing w:val="8"/>
          <w:sz w:val="31"/>
          <w:szCs w:val="31"/>
        </w:rPr>
        <w:t>和解决工</w:t>
      </w:r>
      <w:r>
        <w:rPr>
          <w:rFonts w:ascii="仿宋" w:hAnsi="仿宋" w:eastAsia="仿宋" w:cs="仿宋"/>
          <w:spacing w:val="12"/>
          <w:sz w:val="31"/>
          <w:szCs w:val="31"/>
        </w:rPr>
        <w:t>程实际问题的能力。案例分析报告通常应用于工程、企业、</w:t>
      </w:r>
      <w:r>
        <w:rPr>
          <w:rFonts w:ascii="仿宋" w:hAnsi="仿宋" w:eastAsia="仿宋" w:cs="仿宋"/>
          <w:spacing w:val="6"/>
          <w:sz w:val="31"/>
          <w:szCs w:val="31"/>
        </w:rPr>
        <w:t>政府等涉及专业领域实践情况的研究，</w:t>
      </w:r>
      <w:r>
        <w:rPr>
          <w:rFonts w:ascii="仿宋" w:hAnsi="仿宋" w:eastAsia="仿宋" w:cs="仿宋"/>
          <w:spacing w:val="-81"/>
          <w:sz w:val="31"/>
          <w:szCs w:val="31"/>
        </w:rPr>
        <w:t xml:space="preserve"> </w:t>
      </w:r>
      <w:r>
        <w:rPr>
          <w:rFonts w:ascii="仿宋" w:hAnsi="仿宋" w:eastAsia="仿宋" w:cs="仿宋"/>
          <w:spacing w:val="6"/>
          <w:sz w:val="31"/>
          <w:szCs w:val="31"/>
        </w:rPr>
        <w:t>以工程实践案例作为</w:t>
      </w:r>
      <w:r>
        <w:rPr>
          <w:rFonts w:ascii="仿宋" w:hAnsi="仿宋" w:eastAsia="仿宋" w:cs="仿宋"/>
          <w:spacing w:val="-1"/>
          <w:sz w:val="31"/>
          <w:szCs w:val="31"/>
        </w:rPr>
        <w:t>研究对象，进行调研与数据搜集、分析、归纳、整理，</w:t>
      </w:r>
      <w:r>
        <w:rPr>
          <w:rFonts w:ascii="仿宋" w:hAnsi="仿宋" w:eastAsia="仿宋" w:cs="仿宋"/>
          <w:spacing w:val="101"/>
          <w:sz w:val="31"/>
          <w:szCs w:val="31"/>
        </w:rPr>
        <w:t xml:space="preserve"> </w:t>
      </w:r>
      <w:r>
        <w:rPr>
          <w:rFonts w:ascii="仿宋" w:hAnsi="仿宋" w:eastAsia="仿宋" w:cs="仿宋"/>
          <w:spacing w:val="-1"/>
          <w:sz w:val="31"/>
          <w:szCs w:val="31"/>
        </w:rPr>
        <w:t>发现</w:t>
      </w:r>
      <w:r>
        <w:rPr>
          <w:rFonts w:ascii="仿宋" w:hAnsi="仿宋" w:eastAsia="仿宋" w:cs="仿宋"/>
          <w:spacing w:val="9"/>
          <w:sz w:val="31"/>
          <w:szCs w:val="31"/>
        </w:rPr>
        <w:t>问题，深入剖析原因，找出规律，设计解决方案，</w:t>
      </w:r>
      <w:r>
        <w:rPr>
          <w:rFonts w:ascii="仿宋" w:hAnsi="仿宋" w:eastAsia="仿宋" w:cs="仿宋"/>
          <w:spacing w:val="8"/>
          <w:sz w:val="31"/>
          <w:szCs w:val="31"/>
        </w:rPr>
        <w:t>总结实施</w:t>
      </w:r>
      <w:r>
        <w:rPr>
          <w:rFonts w:ascii="仿宋" w:hAnsi="仿宋" w:eastAsia="仿宋" w:cs="仿宋"/>
          <w:spacing w:val="7"/>
          <w:sz w:val="31"/>
          <w:szCs w:val="31"/>
        </w:rPr>
        <w:t>效果，提出工程管理或决策建议，探寻共性的客观规律。</w:t>
      </w:r>
    </w:p>
    <w:p w14:paraId="23E11AE9">
      <w:pPr>
        <w:spacing w:line="238" w:lineRule="auto"/>
        <w:ind w:left="667"/>
        <w:rPr>
          <w:rFonts w:ascii="仿宋" w:hAnsi="仿宋" w:eastAsia="仿宋" w:cs="仿宋"/>
          <w:sz w:val="31"/>
          <w:szCs w:val="31"/>
        </w:rPr>
      </w:pPr>
      <w:r>
        <w:rPr>
          <w:rFonts w:eastAsia="Times New Roman"/>
          <w:b/>
          <w:bCs/>
          <w:spacing w:val="5"/>
          <w:sz w:val="31"/>
          <w:szCs w:val="31"/>
        </w:rPr>
        <w:t>2.</w:t>
      </w:r>
      <w:r>
        <w:rPr>
          <w:rFonts w:ascii="仿宋" w:hAnsi="仿宋" w:eastAsia="仿宋" w:cs="仿宋"/>
          <w:b/>
          <w:bCs/>
          <w:spacing w:val="5"/>
          <w:sz w:val="31"/>
          <w:szCs w:val="31"/>
        </w:rPr>
        <w:t>选题要求</w:t>
      </w:r>
    </w:p>
    <w:p w14:paraId="3C3AE923">
      <w:pPr>
        <w:spacing w:before="205" w:line="357" w:lineRule="auto"/>
        <w:ind w:left="24" w:right="93" w:firstLine="649"/>
        <w:rPr>
          <w:rFonts w:ascii="仿宋" w:hAnsi="仿宋" w:eastAsia="仿宋" w:cs="仿宋"/>
          <w:sz w:val="31"/>
          <w:szCs w:val="31"/>
        </w:rPr>
      </w:pPr>
      <w:r>
        <w:rPr>
          <w:rFonts w:ascii="仿宋" w:hAnsi="仿宋" w:eastAsia="仿宋" w:cs="仿宋"/>
          <w:spacing w:val="8"/>
          <w:sz w:val="31"/>
          <w:szCs w:val="31"/>
        </w:rPr>
        <w:t>选题要符合当今时代主题，具有代表性。选题应直接来</w:t>
      </w:r>
      <w:r>
        <w:rPr>
          <w:rFonts w:ascii="仿宋" w:hAnsi="仿宋" w:eastAsia="仿宋" w:cs="仿宋"/>
          <w:spacing w:val="9"/>
          <w:sz w:val="31"/>
          <w:szCs w:val="31"/>
        </w:rPr>
        <w:t>源于本行业领域工程实践的真实客观事件，</w:t>
      </w:r>
      <w:r>
        <w:rPr>
          <w:rFonts w:ascii="仿宋" w:hAnsi="仿宋" w:eastAsia="仿宋" w:cs="仿宋"/>
          <w:spacing w:val="8"/>
          <w:sz w:val="31"/>
          <w:szCs w:val="31"/>
        </w:rPr>
        <w:t>建议采用具有专</w:t>
      </w:r>
      <w:r>
        <w:rPr>
          <w:rFonts w:ascii="仿宋" w:hAnsi="仿宋" w:eastAsia="仿宋" w:cs="仿宋"/>
          <w:spacing w:val="9"/>
          <w:sz w:val="31"/>
          <w:szCs w:val="31"/>
        </w:rPr>
        <w:t>业性、典型性、启发性等特点，且具有实践价值</w:t>
      </w:r>
      <w:r>
        <w:rPr>
          <w:rFonts w:ascii="仿宋" w:hAnsi="仿宋" w:eastAsia="仿宋" w:cs="仿宋"/>
          <w:spacing w:val="8"/>
          <w:sz w:val="31"/>
          <w:szCs w:val="31"/>
        </w:rPr>
        <w:t>和可操作性</w:t>
      </w:r>
      <w:r>
        <w:rPr>
          <w:rFonts w:ascii="仿宋" w:hAnsi="仿宋" w:eastAsia="仿宋" w:cs="仿宋"/>
          <w:spacing w:val="9"/>
          <w:sz w:val="31"/>
          <w:szCs w:val="31"/>
        </w:rPr>
        <w:t>的真实案例信息，研究结果在相关领域内具</w:t>
      </w:r>
      <w:r>
        <w:rPr>
          <w:rFonts w:ascii="仿宋" w:hAnsi="仿宋" w:eastAsia="仿宋" w:cs="仿宋"/>
          <w:spacing w:val="8"/>
          <w:sz w:val="31"/>
          <w:szCs w:val="31"/>
        </w:rPr>
        <w:t>有借鉴意义。案</w:t>
      </w:r>
      <w:r>
        <w:rPr>
          <w:rFonts w:ascii="仿宋" w:hAnsi="仿宋" w:eastAsia="仿宋" w:cs="仿宋"/>
          <w:spacing w:val="9"/>
          <w:sz w:val="31"/>
          <w:szCs w:val="31"/>
        </w:rPr>
        <w:t>例分析报告的素材须选择与作者工作密切相</w:t>
      </w:r>
      <w:r>
        <w:rPr>
          <w:rFonts w:ascii="仿宋" w:hAnsi="仿宋" w:eastAsia="仿宋" w:cs="仿宋"/>
          <w:spacing w:val="8"/>
          <w:sz w:val="31"/>
          <w:szCs w:val="31"/>
        </w:rPr>
        <w:t>关、与所学专业</w:t>
      </w:r>
      <w:r>
        <w:rPr>
          <w:rFonts w:ascii="仿宋" w:hAnsi="仿宋" w:eastAsia="仿宋" w:cs="仿宋"/>
          <w:spacing w:val="9"/>
          <w:sz w:val="31"/>
          <w:szCs w:val="31"/>
        </w:rPr>
        <w:t>方向一致的，能够充分了解的相关实践工作</w:t>
      </w:r>
      <w:r>
        <w:rPr>
          <w:rFonts w:ascii="仿宋" w:hAnsi="仿宋" w:eastAsia="仿宋" w:cs="仿宋"/>
          <w:spacing w:val="8"/>
          <w:sz w:val="31"/>
          <w:szCs w:val="31"/>
        </w:rPr>
        <w:t>，案例材料要翔</w:t>
      </w:r>
      <w:r>
        <w:rPr>
          <w:rFonts w:ascii="仿宋" w:hAnsi="仿宋" w:eastAsia="仿宋" w:cs="仿宋"/>
          <w:spacing w:val="9"/>
          <w:sz w:val="31"/>
          <w:szCs w:val="31"/>
        </w:rPr>
        <w:t>实准确。案例分析报告在研究中应强化学科</w:t>
      </w:r>
      <w:r>
        <w:rPr>
          <w:rFonts w:ascii="仿宋" w:hAnsi="仿宋" w:eastAsia="仿宋" w:cs="仿宋"/>
          <w:spacing w:val="8"/>
          <w:sz w:val="31"/>
          <w:szCs w:val="31"/>
        </w:rPr>
        <w:t>专业交叉融合和</w:t>
      </w:r>
      <w:r>
        <w:rPr>
          <w:rFonts w:ascii="仿宋" w:hAnsi="仿宋" w:eastAsia="仿宋" w:cs="仿宋"/>
          <w:spacing w:val="7"/>
          <w:sz w:val="31"/>
          <w:szCs w:val="31"/>
        </w:rPr>
        <w:t>聚焦前沿工程问题，通过需求牵引来突破工程瓶颈问</w:t>
      </w:r>
      <w:r>
        <w:rPr>
          <w:rFonts w:ascii="仿宋" w:hAnsi="仿宋" w:eastAsia="仿宋" w:cs="仿宋"/>
          <w:spacing w:val="6"/>
          <w:sz w:val="31"/>
          <w:szCs w:val="31"/>
        </w:rPr>
        <w:t>题。</w:t>
      </w:r>
    </w:p>
    <w:p w14:paraId="361ED584">
      <w:pPr>
        <w:spacing w:before="2" w:line="237" w:lineRule="auto"/>
        <w:ind w:left="665"/>
        <w:rPr>
          <w:rFonts w:ascii="仿宋" w:hAnsi="仿宋" w:eastAsia="仿宋" w:cs="仿宋"/>
          <w:sz w:val="31"/>
          <w:szCs w:val="31"/>
        </w:rPr>
      </w:pPr>
      <w:r>
        <w:rPr>
          <w:rFonts w:eastAsia="Times New Roman"/>
          <w:b/>
          <w:bCs/>
          <w:spacing w:val="5"/>
          <w:sz w:val="31"/>
          <w:szCs w:val="31"/>
        </w:rPr>
        <w:t>3.</w:t>
      </w:r>
      <w:r>
        <w:rPr>
          <w:rFonts w:ascii="仿宋" w:hAnsi="仿宋" w:eastAsia="仿宋" w:cs="仿宋"/>
          <w:b/>
          <w:bCs/>
          <w:spacing w:val="5"/>
          <w:sz w:val="31"/>
          <w:szCs w:val="31"/>
        </w:rPr>
        <w:t>内容要求</w:t>
      </w:r>
    </w:p>
    <w:p w14:paraId="78869E6D">
      <w:pPr>
        <w:spacing w:before="202" w:line="347" w:lineRule="auto"/>
        <w:ind w:left="30" w:firstLine="647"/>
        <w:rPr>
          <w:rFonts w:ascii="仿宋" w:hAnsi="仿宋" w:eastAsia="仿宋" w:cs="仿宋"/>
          <w:sz w:val="31"/>
          <w:szCs w:val="31"/>
        </w:rPr>
      </w:pPr>
      <w:r>
        <w:rPr>
          <w:rFonts w:ascii="仿宋" w:hAnsi="仿宋" w:eastAsia="仿宋" w:cs="仿宋"/>
          <w:spacing w:val="12"/>
          <w:sz w:val="31"/>
          <w:szCs w:val="31"/>
        </w:rPr>
        <w:t>案例分析报告应着重阐述案例的工程背景、问题确定、</w:t>
      </w:r>
      <w:r>
        <w:rPr>
          <w:rFonts w:ascii="仿宋" w:hAnsi="仿宋" w:eastAsia="仿宋" w:cs="仿宋"/>
          <w:spacing w:val="8"/>
          <w:sz w:val="31"/>
          <w:szCs w:val="31"/>
        </w:rPr>
        <w:t>解决方法、实际效果、对策建议（包括技术类对策建议和管</w:t>
      </w:r>
      <w:r>
        <w:rPr>
          <w:rFonts w:ascii="仿宋" w:hAnsi="仿宋" w:eastAsia="仿宋" w:cs="仿宋"/>
          <w:spacing w:val="12"/>
          <w:sz w:val="31"/>
          <w:szCs w:val="31"/>
        </w:rPr>
        <w:t>理类对策建议）。应对案例事件的全貌信息进行系统搜集、</w:t>
      </w:r>
      <w:r>
        <w:rPr>
          <w:rFonts w:ascii="仿宋" w:hAnsi="仿宋" w:eastAsia="仿宋" w:cs="仿宋"/>
          <w:spacing w:val="-1"/>
          <w:sz w:val="31"/>
          <w:szCs w:val="31"/>
        </w:rPr>
        <w:t>整理和处理，将案例信息进行结构化客观展现，体现可读性</w:t>
      </w:r>
      <w:r>
        <w:rPr>
          <w:rFonts w:hint="eastAsia" w:ascii="仿宋" w:hAnsi="仿宋" w:eastAsia="仿宋" w:cs="仿宋"/>
          <w:spacing w:val="-1"/>
          <w:sz w:val="31"/>
          <w:szCs w:val="31"/>
        </w:rPr>
        <w:t>，</w:t>
      </w:r>
      <w:r>
        <w:rPr>
          <w:rFonts w:ascii="仿宋" w:hAnsi="仿宋" w:eastAsia="仿宋" w:cs="仿宋"/>
          <w:spacing w:val="8"/>
          <w:sz w:val="31"/>
          <w:szCs w:val="31"/>
        </w:rPr>
        <w:t>应运用本专业领域的基础理论、专业知识和科学方法对信息资料进行系统分析并提出对策建议；提出解决问题的具体思</w:t>
      </w:r>
      <w:r>
        <w:rPr>
          <w:rFonts w:ascii="仿宋" w:hAnsi="仿宋" w:eastAsia="仿宋" w:cs="仿宋"/>
          <w:spacing w:val="12"/>
          <w:sz w:val="31"/>
          <w:szCs w:val="31"/>
        </w:rPr>
        <w:t>路和方法。对案例分析补充说明的内容建议附于正文之后。</w:t>
      </w:r>
      <w:r>
        <w:rPr>
          <w:rFonts w:ascii="仿宋" w:hAnsi="仿宋" w:eastAsia="仿宋" w:cs="仿宋"/>
          <w:spacing w:val="6"/>
          <w:sz w:val="31"/>
          <w:szCs w:val="31"/>
        </w:rPr>
        <w:t>核心内容应包括：</w:t>
      </w:r>
    </w:p>
    <w:p w14:paraId="6D7DC109">
      <w:pPr>
        <w:spacing w:line="297" w:lineRule="auto"/>
        <w:ind w:left="24" w:right="88" w:firstLine="640"/>
        <w:rPr>
          <w:rFonts w:ascii="仿宋" w:hAnsi="仿宋" w:eastAsia="仿宋" w:cs="仿宋"/>
          <w:sz w:val="31"/>
          <w:szCs w:val="31"/>
        </w:rPr>
      </w:pPr>
      <w:r>
        <w:rPr>
          <w:rFonts w:ascii="仿宋" w:hAnsi="仿宋" w:eastAsia="仿宋" w:cs="仿宋"/>
          <w:b/>
          <w:bCs/>
          <w:color w:val="0D0D0D"/>
          <w:spacing w:val="6"/>
          <w:sz w:val="31"/>
          <w:szCs w:val="31"/>
        </w:rPr>
        <w:t>（</w:t>
      </w:r>
      <w:r>
        <w:rPr>
          <w:rFonts w:ascii="仿宋" w:hAnsi="仿宋" w:eastAsia="仿宋" w:cs="仿宋"/>
          <w:color w:val="0D0D0D"/>
          <w:spacing w:val="-74"/>
          <w:sz w:val="31"/>
          <w:szCs w:val="31"/>
        </w:rPr>
        <w:t xml:space="preserve"> </w:t>
      </w:r>
      <w:r>
        <w:rPr>
          <w:rFonts w:eastAsia="Times New Roman"/>
          <w:b/>
          <w:bCs/>
          <w:color w:val="0D0D0D"/>
          <w:spacing w:val="6"/>
          <w:sz w:val="31"/>
          <w:szCs w:val="31"/>
        </w:rPr>
        <w:t>1</w:t>
      </w:r>
      <w:r>
        <w:rPr>
          <w:rFonts w:eastAsia="Times New Roman"/>
          <w:b/>
          <w:bCs/>
          <w:color w:val="0D0D0D"/>
          <w:spacing w:val="-29"/>
          <w:sz w:val="31"/>
          <w:szCs w:val="31"/>
        </w:rPr>
        <w:t xml:space="preserve"> </w:t>
      </w:r>
      <w:r>
        <w:rPr>
          <w:rFonts w:ascii="仿宋" w:hAnsi="仿宋" w:eastAsia="仿宋" w:cs="仿宋"/>
          <w:b/>
          <w:bCs/>
          <w:color w:val="0D0D0D"/>
          <w:spacing w:val="6"/>
          <w:sz w:val="31"/>
          <w:szCs w:val="31"/>
        </w:rPr>
        <w:t>）研究内容。</w:t>
      </w:r>
      <w:r>
        <w:rPr>
          <w:rFonts w:ascii="仿宋" w:hAnsi="仿宋" w:eastAsia="仿宋" w:cs="仿宋"/>
          <w:color w:val="0D0D0D"/>
          <w:spacing w:val="-89"/>
          <w:sz w:val="31"/>
          <w:szCs w:val="31"/>
        </w:rPr>
        <w:t xml:space="preserve"> </w:t>
      </w:r>
      <w:r>
        <w:rPr>
          <w:rFonts w:ascii="仿宋" w:hAnsi="仿宋" w:eastAsia="仿宋" w:cs="仿宋"/>
          <w:spacing w:val="6"/>
          <w:sz w:val="31"/>
          <w:szCs w:val="31"/>
        </w:rPr>
        <w:t>针对研究案例搜集相关资料，展现案</w:t>
      </w:r>
      <w:r>
        <w:rPr>
          <w:rFonts w:ascii="仿宋" w:hAnsi="仿宋" w:eastAsia="仿宋" w:cs="仿宋"/>
          <w:spacing w:val="-3"/>
          <w:sz w:val="31"/>
          <w:szCs w:val="31"/>
        </w:rPr>
        <w:t>例背景，提出问题，运用专业知识进行分析，</w:t>
      </w:r>
      <w:r>
        <w:rPr>
          <w:rFonts w:ascii="仿宋" w:hAnsi="仿宋" w:eastAsia="仿宋" w:cs="仿宋"/>
          <w:spacing w:val="-4"/>
          <w:sz w:val="31"/>
          <w:szCs w:val="31"/>
        </w:rPr>
        <w:t>给出解决思路。</w:t>
      </w:r>
    </w:p>
    <w:p w14:paraId="78307152">
      <w:pPr>
        <w:spacing w:before="252" w:line="321" w:lineRule="auto"/>
        <w:ind w:left="35" w:right="88" w:firstLine="628"/>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2</w:t>
      </w:r>
      <w:r>
        <w:rPr>
          <w:rFonts w:eastAsia="Times New Roman"/>
          <w:b/>
          <w:bCs/>
          <w:color w:val="0D0D0D"/>
          <w:spacing w:val="-27"/>
          <w:sz w:val="31"/>
          <w:szCs w:val="31"/>
        </w:rPr>
        <w:t xml:space="preserve"> </w:t>
      </w:r>
      <w:r>
        <w:rPr>
          <w:rFonts w:ascii="仿宋" w:hAnsi="仿宋" w:eastAsia="仿宋" w:cs="仿宋"/>
          <w:b/>
          <w:bCs/>
          <w:color w:val="0D0D0D"/>
          <w:spacing w:val="9"/>
          <w:sz w:val="31"/>
          <w:szCs w:val="31"/>
        </w:rPr>
        <w:t>）研究方法。</w:t>
      </w:r>
      <w:r>
        <w:rPr>
          <w:rFonts w:ascii="仿宋" w:hAnsi="仿宋" w:eastAsia="仿宋" w:cs="仿宋"/>
          <w:color w:val="0D0D0D"/>
          <w:spacing w:val="-82"/>
          <w:sz w:val="31"/>
          <w:szCs w:val="31"/>
        </w:rPr>
        <w:t xml:space="preserve"> </w:t>
      </w:r>
      <w:r>
        <w:rPr>
          <w:rFonts w:ascii="仿宋" w:hAnsi="仿宋" w:eastAsia="仿宋" w:cs="仿宋"/>
          <w:spacing w:val="9"/>
          <w:sz w:val="31"/>
          <w:szCs w:val="31"/>
        </w:rPr>
        <w:t>运用基础理论、专业知识和科学方法</w:t>
      </w:r>
      <w:r>
        <w:rPr>
          <w:rFonts w:ascii="仿宋" w:hAnsi="仿宋" w:eastAsia="仿宋" w:cs="仿宋"/>
          <w:spacing w:val="8"/>
          <w:sz w:val="31"/>
          <w:szCs w:val="31"/>
        </w:rPr>
        <w:t>对信息资料进行系统充分分析和科学严谨推断，找出问题成因并提出有利于解决现存问题的对策建议。</w:t>
      </w:r>
    </w:p>
    <w:p w14:paraId="08B17624">
      <w:pPr>
        <w:spacing w:before="252" w:line="298" w:lineRule="auto"/>
        <w:ind w:left="43" w:right="88" w:firstLine="621"/>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3</w:t>
      </w:r>
      <w:r>
        <w:rPr>
          <w:rFonts w:eastAsia="Times New Roman"/>
          <w:b/>
          <w:bCs/>
          <w:color w:val="0D0D0D"/>
          <w:spacing w:val="-17"/>
          <w:sz w:val="31"/>
          <w:szCs w:val="31"/>
        </w:rPr>
        <w:t xml:space="preserve"> </w:t>
      </w:r>
      <w:r>
        <w:rPr>
          <w:rFonts w:ascii="仿宋" w:hAnsi="仿宋" w:eastAsia="仿宋" w:cs="仿宋"/>
          <w:b/>
          <w:bCs/>
          <w:color w:val="0D0D0D"/>
          <w:spacing w:val="9"/>
          <w:sz w:val="31"/>
          <w:szCs w:val="31"/>
        </w:rPr>
        <w:t>）研究成果。</w:t>
      </w:r>
      <w:r>
        <w:rPr>
          <w:rFonts w:ascii="仿宋" w:hAnsi="仿宋" w:eastAsia="仿宋" w:cs="仿宋"/>
          <w:color w:val="0D0D0D"/>
          <w:spacing w:val="-92"/>
          <w:sz w:val="31"/>
          <w:szCs w:val="31"/>
        </w:rPr>
        <w:t xml:space="preserve"> </w:t>
      </w:r>
      <w:r>
        <w:rPr>
          <w:rFonts w:ascii="仿宋" w:hAnsi="仿宋" w:eastAsia="仿宋" w:cs="仿宋"/>
          <w:spacing w:val="9"/>
          <w:sz w:val="31"/>
          <w:szCs w:val="31"/>
        </w:rPr>
        <w:t>研究成果具有一定实际应用价值和行</w:t>
      </w:r>
      <w:r>
        <w:rPr>
          <w:rFonts w:ascii="仿宋" w:hAnsi="仿宋" w:eastAsia="仿宋" w:cs="仿宋"/>
          <w:spacing w:val="-3"/>
          <w:sz w:val="31"/>
          <w:szCs w:val="31"/>
        </w:rPr>
        <w:t>业借鉴意义。</w:t>
      </w:r>
    </w:p>
    <w:p w14:paraId="5C213DD0">
      <w:pPr>
        <w:spacing w:before="301" w:line="236" w:lineRule="auto"/>
        <w:ind w:left="668"/>
        <w:rPr>
          <w:rFonts w:ascii="仿宋" w:hAnsi="仿宋" w:eastAsia="仿宋" w:cs="仿宋"/>
          <w:sz w:val="31"/>
          <w:szCs w:val="31"/>
        </w:rPr>
      </w:pPr>
      <w:r>
        <w:rPr>
          <w:rFonts w:eastAsia="Times New Roman"/>
          <w:b/>
          <w:bCs/>
          <w:spacing w:val="5"/>
          <w:sz w:val="31"/>
          <w:szCs w:val="31"/>
        </w:rPr>
        <w:t>4.</w:t>
      </w:r>
      <w:r>
        <w:rPr>
          <w:rFonts w:ascii="仿宋" w:hAnsi="仿宋" w:eastAsia="仿宋" w:cs="仿宋"/>
          <w:b/>
          <w:bCs/>
          <w:spacing w:val="5"/>
          <w:sz w:val="31"/>
          <w:szCs w:val="31"/>
        </w:rPr>
        <w:t>规范性要求</w:t>
      </w:r>
    </w:p>
    <w:p w14:paraId="05772C64">
      <w:pPr>
        <w:spacing w:before="202" w:line="353" w:lineRule="auto"/>
        <w:ind w:left="35" w:right="5" w:firstLine="641"/>
        <w:rPr>
          <w:rFonts w:ascii="仿宋" w:hAnsi="仿宋" w:eastAsia="仿宋" w:cs="仿宋"/>
          <w:sz w:val="31"/>
          <w:szCs w:val="31"/>
        </w:rPr>
      </w:pPr>
      <w:r>
        <w:rPr>
          <w:rFonts w:ascii="仿宋" w:hAnsi="仿宋" w:eastAsia="仿宋" w:cs="仿宋"/>
          <w:spacing w:val="8"/>
          <w:sz w:val="31"/>
          <w:szCs w:val="31"/>
        </w:rPr>
        <w:t>案例分析应使用规范的语言，符合写作规范，参考文献</w:t>
      </w:r>
      <w:r>
        <w:rPr>
          <w:rFonts w:ascii="仿宋" w:hAnsi="仿宋" w:eastAsia="仿宋" w:cs="仿宋"/>
          <w:spacing w:val="11"/>
          <w:sz w:val="31"/>
          <w:szCs w:val="31"/>
        </w:rPr>
        <w:t>不少于一定数量。案例分析应独立完成；若涉及团队工作，</w:t>
      </w:r>
      <w:r>
        <w:rPr>
          <w:rFonts w:ascii="仿宋" w:hAnsi="仿宋" w:eastAsia="仿宋" w:cs="仿宋"/>
          <w:spacing w:val="8"/>
          <w:sz w:val="31"/>
          <w:szCs w:val="31"/>
        </w:rPr>
        <w:t>需注明属于团队工作并明确个人独立完成的内容。应结合自身的工程实践来进行，要有具体的工程实践数据支撑案例分</w:t>
      </w:r>
      <w:r>
        <w:rPr>
          <w:rFonts w:ascii="仿宋" w:hAnsi="仿宋" w:eastAsia="仿宋" w:cs="仿宋"/>
          <w:spacing w:val="-1"/>
          <w:sz w:val="31"/>
          <w:szCs w:val="31"/>
        </w:rPr>
        <w:t>析。案例分析报告类学位论文的正文内容一般应包括：绪论，</w:t>
      </w:r>
      <w:r>
        <w:rPr>
          <w:rFonts w:ascii="仿宋" w:hAnsi="仿宋" w:eastAsia="仿宋" w:cs="仿宋"/>
          <w:spacing w:val="8"/>
          <w:sz w:val="31"/>
          <w:szCs w:val="31"/>
        </w:rPr>
        <w:t>事件的全过程描述，案例分析，解决方案设计与实施，研究</w:t>
      </w:r>
      <w:r>
        <w:rPr>
          <w:rFonts w:ascii="仿宋" w:hAnsi="仿宋" w:eastAsia="仿宋" w:cs="仿宋"/>
          <w:spacing w:val="-5"/>
          <w:sz w:val="31"/>
          <w:szCs w:val="31"/>
        </w:rPr>
        <w:t>结论。正文字数一般不少于</w:t>
      </w:r>
      <w:r>
        <w:rPr>
          <w:rFonts w:ascii="仿宋" w:hAnsi="仿宋" w:eastAsia="仿宋" w:cs="仿宋"/>
          <w:spacing w:val="-61"/>
          <w:sz w:val="31"/>
          <w:szCs w:val="31"/>
        </w:rPr>
        <w:t xml:space="preserve"> </w:t>
      </w:r>
      <w:r>
        <w:rPr>
          <w:rFonts w:eastAsia="Times New Roman"/>
          <w:spacing w:val="-5"/>
          <w:sz w:val="31"/>
          <w:szCs w:val="31"/>
        </w:rPr>
        <w:t>2.5</w:t>
      </w:r>
      <w:r>
        <w:rPr>
          <w:rFonts w:eastAsia="Times New Roman"/>
          <w:spacing w:val="33"/>
          <w:sz w:val="31"/>
          <w:szCs w:val="31"/>
        </w:rPr>
        <w:t xml:space="preserve"> </w:t>
      </w:r>
      <w:r>
        <w:rPr>
          <w:rFonts w:ascii="仿宋" w:hAnsi="仿宋" w:eastAsia="仿宋" w:cs="仿宋"/>
          <w:spacing w:val="-5"/>
          <w:sz w:val="31"/>
          <w:szCs w:val="31"/>
        </w:rPr>
        <w:t>万字，主要内容及要求如下：</w:t>
      </w:r>
    </w:p>
    <w:p w14:paraId="5382941B">
      <w:pPr>
        <w:spacing w:line="369" w:lineRule="auto"/>
        <w:ind w:left="55" w:right="89" w:firstLine="609"/>
        <w:rPr>
          <w:rFonts w:ascii="仿宋" w:hAnsi="仿宋" w:eastAsia="仿宋" w:cs="仿宋"/>
          <w:sz w:val="31"/>
          <w:szCs w:val="31"/>
        </w:rPr>
      </w:pPr>
      <w:r>
        <w:rPr>
          <w:rFonts w:ascii="仿宋" w:hAnsi="仿宋" w:eastAsia="仿宋" w:cs="仿宋"/>
          <w:b/>
          <w:bCs/>
          <w:color w:val="0D0D0D"/>
          <w:spacing w:val="5"/>
          <w:sz w:val="31"/>
          <w:szCs w:val="31"/>
        </w:rPr>
        <w:t>（</w:t>
      </w:r>
      <w:r>
        <w:rPr>
          <w:rFonts w:ascii="仿宋" w:hAnsi="仿宋" w:eastAsia="仿宋" w:cs="仿宋"/>
          <w:color w:val="0D0D0D"/>
          <w:spacing w:val="-69"/>
          <w:sz w:val="31"/>
          <w:szCs w:val="31"/>
        </w:rPr>
        <w:t xml:space="preserve"> </w:t>
      </w:r>
      <w:r>
        <w:rPr>
          <w:rFonts w:eastAsia="Times New Roman"/>
          <w:b/>
          <w:bCs/>
          <w:color w:val="0D0D0D"/>
          <w:spacing w:val="5"/>
          <w:sz w:val="31"/>
          <w:szCs w:val="31"/>
        </w:rPr>
        <w:t>1</w:t>
      </w:r>
      <w:r>
        <w:rPr>
          <w:rFonts w:eastAsia="Times New Roman"/>
          <w:b/>
          <w:bCs/>
          <w:color w:val="0D0D0D"/>
          <w:spacing w:val="-29"/>
          <w:sz w:val="31"/>
          <w:szCs w:val="31"/>
        </w:rPr>
        <w:t xml:space="preserve"> </w:t>
      </w:r>
      <w:r>
        <w:rPr>
          <w:rFonts w:ascii="仿宋" w:hAnsi="仿宋" w:eastAsia="仿宋" w:cs="仿宋"/>
          <w:b/>
          <w:bCs/>
          <w:color w:val="0D0D0D"/>
          <w:spacing w:val="5"/>
          <w:sz w:val="31"/>
          <w:szCs w:val="31"/>
        </w:rPr>
        <w:t>）绪论。</w:t>
      </w:r>
      <w:r>
        <w:rPr>
          <w:rFonts w:ascii="仿宋" w:hAnsi="仿宋" w:eastAsia="仿宋" w:cs="仿宋"/>
          <w:color w:val="0D0D0D"/>
          <w:spacing w:val="-78"/>
          <w:sz w:val="31"/>
          <w:szCs w:val="31"/>
        </w:rPr>
        <w:t xml:space="preserve"> </w:t>
      </w:r>
      <w:r>
        <w:rPr>
          <w:rFonts w:ascii="仿宋" w:hAnsi="仿宋" w:eastAsia="仿宋" w:cs="仿宋"/>
          <w:spacing w:val="5"/>
          <w:sz w:val="31"/>
          <w:szCs w:val="31"/>
        </w:rPr>
        <w:t>阐述所开展的案例分析的目的及必要性，</w:t>
      </w:r>
      <w:r>
        <w:rPr>
          <w:rFonts w:ascii="仿宋" w:hAnsi="仿宋" w:eastAsia="仿宋" w:cs="仿宋"/>
          <w:spacing w:val="7"/>
          <w:sz w:val="31"/>
          <w:szCs w:val="31"/>
        </w:rPr>
        <w:t>阐述案例涉及的国内外行业现状，简述案例分析工作的主要</w:t>
      </w:r>
      <w:r>
        <w:rPr>
          <w:rFonts w:ascii="仿宋" w:hAnsi="仿宋" w:eastAsia="仿宋" w:cs="仿宋"/>
          <w:spacing w:val="-18"/>
          <w:sz w:val="31"/>
          <w:szCs w:val="31"/>
        </w:rPr>
        <w:t>内容。</w:t>
      </w:r>
    </w:p>
    <w:p w14:paraId="453659D8">
      <w:pPr>
        <w:spacing w:before="163" w:line="322" w:lineRule="auto"/>
        <w:ind w:left="122" w:right="156" w:firstLine="637"/>
        <w:rPr>
          <w:rFonts w:ascii="仿宋" w:hAnsi="仿宋" w:eastAsia="仿宋" w:cs="仿宋"/>
          <w:sz w:val="31"/>
          <w:szCs w:val="31"/>
        </w:rPr>
      </w:pPr>
      <w:r>
        <w:rPr>
          <w:rFonts w:ascii="仿宋" w:hAnsi="仿宋" w:eastAsia="仿宋" w:cs="仿宋"/>
          <w:b/>
          <w:bCs/>
          <w:color w:val="0D0D0D"/>
          <w:spacing w:val="2"/>
          <w:sz w:val="31"/>
          <w:szCs w:val="31"/>
        </w:rPr>
        <w:t>（</w:t>
      </w:r>
      <w:r>
        <w:rPr>
          <w:rFonts w:eastAsia="Times New Roman"/>
          <w:b/>
          <w:bCs/>
          <w:color w:val="0D0D0D"/>
          <w:spacing w:val="2"/>
          <w:sz w:val="31"/>
          <w:szCs w:val="31"/>
        </w:rPr>
        <w:t>2</w:t>
      </w:r>
      <w:r>
        <w:rPr>
          <w:rFonts w:ascii="仿宋" w:hAnsi="仿宋" w:eastAsia="仿宋" w:cs="仿宋"/>
          <w:b/>
          <w:bCs/>
          <w:color w:val="0D0D0D"/>
          <w:spacing w:val="2"/>
          <w:sz w:val="31"/>
          <w:szCs w:val="31"/>
        </w:rPr>
        <w:t>）案例事件描述。</w:t>
      </w:r>
      <w:r>
        <w:rPr>
          <w:rFonts w:ascii="仿宋" w:hAnsi="仿宋" w:eastAsia="仿宋" w:cs="仿宋"/>
          <w:color w:val="0D0D0D"/>
          <w:spacing w:val="2"/>
          <w:sz w:val="28"/>
          <w:szCs w:val="28"/>
        </w:rPr>
        <w:t>详</w:t>
      </w:r>
      <w:r>
        <w:rPr>
          <w:rFonts w:ascii="仿宋" w:hAnsi="仿宋" w:eastAsia="仿宋" w:cs="仿宋"/>
          <w:spacing w:val="2"/>
          <w:sz w:val="31"/>
          <w:szCs w:val="31"/>
        </w:rPr>
        <w:t>细阐述案例的背景资料，详细介</w:t>
      </w:r>
      <w:r>
        <w:rPr>
          <w:rFonts w:ascii="仿宋" w:hAnsi="仿宋" w:eastAsia="仿宋" w:cs="仿宋"/>
          <w:spacing w:val="12"/>
          <w:sz w:val="31"/>
          <w:szCs w:val="31"/>
        </w:rPr>
        <w:t>绍案例的分析范围及步骤、资料和数据的来源</w:t>
      </w:r>
      <w:r>
        <w:rPr>
          <w:rFonts w:ascii="仿宋" w:hAnsi="仿宋" w:eastAsia="仿宋" w:cs="仿宋"/>
          <w:spacing w:val="11"/>
          <w:sz w:val="31"/>
          <w:szCs w:val="31"/>
        </w:rPr>
        <w:t>、获取手段，</w:t>
      </w:r>
      <w:r>
        <w:rPr>
          <w:rFonts w:ascii="仿宋" w:hAnsi="仿宋" w:eastAsia="仿宋" w:cs="仿宋"/>
          <w:spacing w:val="3"/>
          <w:sz w:val="31"/>
          <w:szCs w:val="31"/>
        </w:rPr>
        <w:t>提出问题及改进需求。</w:t>
      </w:r>
    </w:p>
    <w:p w14:paraId="339A15E6">
      <w:pPr>
        <w:spacing w:before="246" w:line="322" w:lineRule="auto"/>
        <w:ind w:left="120" w:right="237" w:firstLine="640"/>
        <w:rPr>
          <w:rFonts w:ascii="仿宋" w:hAnsi="仿宋" w:eastAsia="仿宋" w:cs="仿宋"/>
          <w:sz w:val="31"/>
          <w:szCs w:val="31"/>
        </w:rPr>
      </w:pPr>
      <w:r>
        <w:rPr>
          <w:rFonts w:ascii="仿宋" w:hAnsi="仿宋" w:eastAsia="仿宋" w:cs="仿宋"/>
          <w:b/>
          <w:bCs/>
          <w:color w:val="0D0D0D"/>
          <w:spacing w:val="8"/>
          <w:sz w:val="31"/>
          <w:szCs w:val="31"/>
        </w:rPr>
        <w:t>（</w:t>
      </w:r>
      <w:r>
        <w:rPr>
          <w:rFonts w:eastAsia="Times New Roman"/>
          <w:b/>
          <w:bCs/>
          <w:color w:val="0D0D0D"/>
          <w:spacing w:val="8"/>
          <w:sz w:val="31"/>
          <w:szCs w:val="31"/>
        </w:rPr>
        <w:t>3</w:t>
      </w:r>
      <w:r>
        <w:rPr>
          <w:rFonts w:ascii="仿宋" w:hAnsi="仿宋" w:eastAsia="仿宋" w:cs="仿宋"/>
          <w:b/>
          <w:bCs/>
          <w:color w:val="0D0D0D"/>
          <w:spacing w:val="8"/>
          <w:sz w:val="31"/>
          <w:szCs w:val="31"/>
        </w:rPr>
        <w:t>）案例分析。</w:t>
      </w:r>
      <w:r>
        <w:rPr>
          <w:rFonts w:ascii="仿宋" w:hAnsi="仿宋" w:eastAsia="仿宋" w:cs="仿宋"/>
          <w:color w:val="0D0D0D"/>
          <w:spacing w:val="-70"/>
          <w:sz w:val="31"/>
          <w:szCs w:val="31"/>
        </w:rPr>
        <w:t xml:space="preserve"> </w:t>
      </w:r>
      <w:r>
        <w:rPr>
          <w:rFonts w:ascii="仿宋" w:hAnsi="仿宋" w:eastAsia="仿宋" w:cs="仿宋"/>
          <w:spacing w:val="8"/>
          <w:sz w:val="31"/>
          <w:szCs w:val="31"/>
        </w:rPr>
        <w:t>综合运用专业领域的专业知识，对案</w:t>
      </w:r>
      <w:r>
        <w:rPr>
          <w:rFonts w:ascii="仿宋" w:hAnsi="仿宋" w:eastAsia="仿宋" w:cs="仿宋"/>
          <w:spacing w:val="9"/>
          <w:sz w:val="31"/>
          <w:szCs w:val="31"/>
        </w:rPr>
        <w:t>例的全过程进行剖析，分析问题成因；对解</w:t>
      </w:r>
      <w:r>
        <w:rPr>
          <w:rFonts w:ascii="仿宋" w:hAnsi="仿宋" w:eastAsia="仿宋" w:cs="仿宋"/>
          <w:spacing w:val="8"/>
          <w:sz w:val="31"/>
          <w:szCs w:val="31"/>
        </w:rPr>
        <w:t>决问题的备选方</w:t>
      </w:r>
      <w:r>
        <w:rPr>
          <w:rFonts w:ascii="仿宋" w:hAnsi="仿宋" w:eastAsia="仿宋" w:cs="仿宋"/>
          <w:spacing w:val="7"/>
          <w:sz w:val="31"/>
          <w:szCs w:val="31"/>
        </w:rPr>
        <w:t>案、所运用的策略、方法、工具和实际效果进行评估。</w:t>
      </w:r>
    </w:p>
    <w:p w14:paraId="4A8E2F60">
      <w:pPr>
        <w:spacing w:before="250" w:line="297" w:lineRule="auto"/>
        <w:ind w:left="133" w:right="238" w:firstLine="626"/>
        <w:rPr>
          <w:rFonts w:ascii="仿宋" w:hAnsi="仿宋" w:eastAsia="仿宋" w:cs="仿宋"/>
          <w:sz w:val="31"/>
          <w:szCs w:val="31"/>
        </w:rPr>
      </w:pPr>
      <w:r>
        <w:rPr>
          <w:rFonts w:ascii="仿宋" w:hAnsi="仿宋" w:eastAsia="仿宋" w:cs="仿宋"/>
          <w:b/>
          <w:bCs/>
          <w:color w:val="0D0D0D"/>
          <w:spacing w:val="5"/>
          <w:sz w:val="31"/>
          <w:szCs w:val="31"/>
        </w:rPr>
        <w:t>（</w:t>
      </w:r>
      <w:r>
        <w:rPr>
          <w:rFonts w:eastAsia="Times New Roman"/>
          <w:b/>
          <w:bCs/>
          <w:color w:val="0D0D0D"/>
          <w:spacing w:val="5"/>
          <w:sz w:val="31"/>
          <w:szCs w:val="31"/>
        </w:rPr>
        <w:t>4</w:t>
      </w:r>
      <w:r>
        <w:rPr>
          <w:rFonts w:ascii="仿宋" w:hAnsi="仿宋" w:eastAsia="仿宋" w:cs="仿宋"/>
          <w:b/>
          <w:bCs/>
          <w:color w:val="0D0D0D"/>
          <w:spacing w:val="5"/>
          <w:sz w:val="31"/>
          <w:szCs w:val="31"/>
        </w:rPr>
        <w:t>）解决方案设计与实施。</w:t>
      </w:r>
      <w:r>
        <w:rPr>
          <w:rFonts w:ascii="仿宋" w:hAnsi="仿宋" w:eastAsia="仿宋" w:cs="仿宋"/>
          <w:color w:val="0D0D0D"/>
          <w:spacing w:val="5"/>
          <w:sz w:val="31"/>
          <w:szCs w:val="31"/>
        </w:rPr>
        <w:t xml:space="preserve"> </w:t>
      </w:r>
      <w:r>
        <w:rPr>
          <w:rFonts w:ascii="仿宋" w:hAnsi="仿宋" w:eastAsia="仿宋" w:cs="仿宋"/>
          <w:spacing w:val="5"/>
          <w:sz w:val="31"/>
          <w:szCs w:val="31"/>
        </w:rPr>
        <w:t>给出解决方</w:t>
      </w:r>
      <w:r>
        <w:rPr>
          <w:rFonts w:ascii="仿宋" w:hAnsi="仿宋" w:eastAsia="仿宋" w:cs="仿宋"/>
          <w:spacing w:val="4"/>
          <w:sz w:val="31"/>
          <w:szCs w:val="31"/>
        </w:rPr>
        <w:t>案并分析实施</w:t>
      </w:r>
      <w:r>
        <w:rPr>
          <w:rFonts w:ascii="仿宋" w:hAnsi="仿宋" w:eastAsia="仿宋" w:cs="仿宋"/>
          <w:spacing w:val="8"/>
          <w:sz w:val="31"/>
          <w:szCs w:val="31"/>
        </w:rPr>
        <w:t>效果，对案例所取得的经验和教训作出理论概括。</w:t>
      </w:r>
    </w:p>
    <w:p w14:paraId="404381EE">
      <w:pPr>
        <w:spacing w:before="250" w:line="297" w:lineRule="auto"/>
        <w:ind w:left="145" w:right="237" w:firstLine="615"/>
        <w:rPr>
          <w:rFonts w:ascii="仿宋" w:hAnsi="仿宋" w:eastAsia="仿宋" w:cs="仿宋"/>
          <w:sz w:val="31"/>
          <w:szCs w:val="31"/>
        </w:rPr>
      </w:pPr>
      <w:r>
        <w:rPr>
          <w:rFonts w:ascii="仿宋" w:hAnsi="仿宋" w:eastAsia="仿宋" w:cs="仿宋"/>
          <w:b/>
          <w:bCs/>
          <w:color w:val="0D0D0D"/>
          <w:spacing w:val="12"/>
          <w:sz w:val="31"/>
          <w:szCs w:val="31"/>
        </w:rPr>
        <w:t>（</w:t>
      </w:r>
      <w:r>
        <w:rPr>
          <w:rFonts w:eastAsia="Times New Roman"/>
          <w:b/>
          <w:bCs/>
          <w:color w:val="0D0D0D"/>
          <w:spacing w:val="12"/>
          <w:sz w:val="31"/>
          <w:szCs w:val="31"/>
        </w:rPr>
        <w:t>5</w:t>
      </w:r>
      <w:r>
        <w:rPr>
          <w:rFonts w:ascii="仿宋" w:hAnsi="仿宋" w:eastAsia="仿宋" w:cs="仿宋"/>
          <w:b/>
          <w:bCs/>
          <w:color w:val="0D0D0D"/>
          <w:spacing w:val="12"/>
          <w:sz w:val="31"/>
          <w:szCs w:val="31"/>
        </w:rPr>
        <w:t>）结论及建议。</w:t>
      </w:r>
      <w:r>
        <w:rPr>
          <w:rFonts w:ascii="仿宋" w:hAnsi="仿宋" w:eastAsia="仿宋" w:cs="仿宋"/>
          <w:spacing w:val="12"/>
          <w:sz w:val="31"/>
          <w:szCs w:val="31"/>
        </w:rPr>
        <w:t>通过案例分析给出该类工程问题的</w:t>
      </w:r>
      <w:r>
        <w:rPr>
          <w:rFonts w:ascii="仿宋" w:hAnsi="仿宋" w:eastAsia="仿宋" w:cs="仿宋"/>
          <w:spacing w:val="4"/>
          <w:sz w:val="31"/>
          <w:szCs w:val="31"/>
        </w:rPr>
        <w:t>一般性解决方案。</w:t>
      </w:r>
    </w:p>
    <w:p w14:paraId="39933932">
      <w:pPr>
        <w:spacing w:before="305" w:line="238" w:lineRule="auto"/>
        <w:ind w:left="766"/>
        <w:rPr>
          <w:rFonts w:ascii="仿宋" w:hAnsi="仿宋" w:eastAsia="仿宋" w:cs="仿宋"/>
          <w:sz w:val="31"/>
          <w:szCs w:val="31"/>
        </w:rPr>
      </w:pPr>
      <w:r>
        <w:rPr>
          <w:rFonts w:eastAsia="Times New Roman"/>
          <w:b/>
          <w:bCs/>
          <w:spacing w:val="5"/>
          <w:sz w:val="31"/>
          <w:szCs w:val="31"/>
        </w:rPr>
        <w:t>5.</w:t>
      </w:r>
      <w:r>
        <w:rPr>
          <w:rFonts w:ascii="仿宋" w:hAnsi="仿宋" w:eastAsia="仿宋" w:cs="仿宋"/>
          <w:b/>
          <w:bCs/>
          <w:spacing w:val="5"/>
          <w:sz w:val="31"/>
          <w:szCs w:val="31"/>
        </w:rPr>
        <w:t>创新与贡献要求</w:t>
      </w:r>
    </w:p>
    <w:p w14:paraId="2F88B92C">
      <w:pPr>
        <w:spacing w:before="203" w:line="357" w:lineRule="auto"/>
        <w:ind w:left="129" w:right="147" w:firstLine="644"/>
        <w:rPr>
          <w:rFonts w:ascii="仿宋" w:hAnsi="仿宋" w:eastAsia="仿宋" w:cs="仿宋"/>
          <w:sz w:val="31"/>
          <w:szCs w:val="31"/>
        </w:rPr>
      </w:pPr>
      <w:r>
        <w:rPr>
          <w:rFonts w:ascii="仿宋" w:hAnsi="仿宋" w:eastAsia="仿宋" w:cs="仿宋"/>
          <w:spacing w:val="12"/>
          <w:sz w:val="31"/>
          <w:szCs w:val="31"/>
        </w:rPr>
        <w:t>案例分析的结论和建议，应具有一定的实践应</w:t>
      </w:r>
      <w:r>
        <w:rPr>
          <w:rFonts w:ascii="仿宋" w:hAnsi="仿宋" w:eastAsia="仿宋" w:cs="仿宋"/>
          <w:spacing w:val="11"/>
          <w:sz w:val="31"/>
          <w:szCs w:val="31"/>
        </w:rPr>
        <w:t>用价值。</w:t>
      </w:r>
      <w:r>
        <w:rPr>
          <w:rFonts w:ascii="仿宋" w:hAnsi="仿宋" w:eastAsia="仿宋" w:cs="仿宋"/>
          <w:spacing w:val="8"/>
          <w:sz w:val="31"/>
          <w:szCs w:val="31"/>
        </w:rPr>
        <w:t>鼓励作者对案例分析的结果、解决方案和建议进行反思和提炼，能对相关行业工程实践有一定启迪或指导意义，在相关</w:t>
      </w:r>
      <w:r>
        <w:rPr>
          <w:rFonts w:ascii="仿宋" w:hAnsi="仿宋" w:eastAsia="仿宋" w:cs="仿宋"/>
          <w:spacing w:val="5"/>
          <w:sz w:val="31"/>
          <w:szCs w:val="31"/>
        </w:rPr>
        <w:t>专业领域具有一定的新见解。</w:t>
      </w:r>
    </w:p>
    <w:p w14:paraId="65946DC7">
      <w:pPr>
        <w:spacing w:before="1" w:after="120" w:afterLines="50" w:line="236" w:lineRule="auto"/>
        <w:ind w:left="765"/>
        <w:rPr>
          <w:rFonts w:ascii="仿宋" w:hAnsi="仿宋" w:eastAsia="仿宋" w:cs="仿宋"/>
          <w:sz w:val="31"/>
          <w:szCs w:val="31"/>
        </w:rPr>
      </w:pPr>
      <w:r>
        <w:rPr>
          <w:rFonts w:eastAsia="Times New Roman"/>
          <w:b/>
          <w:bCs/>
          <w:spacing w:val="5"/>
          <w:sz w:val="31"/>
          <w:szCs w:val="31"/>
        </w:rPr>
        <w:t>6.</w:t>
      </w:r>
      <w:r>
        <w:rPr>
          <w:rFonts w:ascii="仿宋" w:hAnsi="仿宋" w:eastAsia="仿宋" w:cs="仿宋"/>
          <w:b/>
          <w:bCs/>
          <w:spacing w:val="5"/>
          <w:sz w:val="31"/>
          <w:szCs w:val="31"/>
        </w:rPr>
        <w:t>评价要素参考</w:t>
      </w:r>
    </w:p>
    <w:tbl>
      <w:tblPr>
        <w:tblStyle w:val="9"/>
        <w:tblW w:w="86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109"/>
        <w:gridCol w:w="5002"/>
      </w:tblGrid>
      <w:tr w14:paraId="5456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1530" w:type="dxa"/>
          </w:tcPr>
          <w:p w14:paraId="462F2BDB">
            <w:pPr>
              <w:pStyle w:val="8"/>
              <w:spacing w:before="95" w:line="220" w:lineRule="auto"/>
              <w:ind w:left="227"/>
            </w:pPr>
            <w:r>
              <w:rPr>
                <w:b/>
                <w:bCs/>
                <w:color w:val="0D0D0D"/>
                <w:spacing w:val="-9"/>
              </w:rPr>
              <w:t>一级要素</w:t>
            </w:r>
          </w:p>
        </w:tc>
        <w:tc>
          <w:tcPr>
            <w:tcW w:w="2109" w:type="dxa"/>
          </w:tcPr>
          <w:p w14:paraId="02E1E8CA">
            <w:pPr>
              <w:pStyle w:val="8"/>
              <w:spacing w:before="95" w:line="220" w:lineRule="auto"/>
              <w:ind w:left="512"/>
            </w:pPr>
            <w:r>
              <w:rPr>
                <w:b/>
                <w:bCs/>
                <w:color w:val="0D0D0D"/>
                <w:spacing w:val="-9"/>
              </w:rPr>
              <w:t>二级要素</w:t>
            </w:r>
          </w:p>
        </w:tc>
        <w:tc>
          <w:tcPr>
            <w:tcW w:w="5002" w:type="dxa"/>
          </w:tcPr>
          <w:p w14:paraId="40A830C9">
            <w:pPr>
              <w:pStyle w:val="8"/>
              <w:spacing w:before="94" w:line="219" w:lineRule="auto"/>
              <w:ind w:left="1940"/>
            </w:pPr>
            <w:r>
              <w:rPr>
                <w:b/>
                <w:bCs/>
                <w:color w:val="0D0D0D"/>
                <w:spacing w:val="-4"/>
              </w:rPr>
              <w:t>基本要求</w:t>
            </w:r>
          </w:p>
        </w:tc>
      </w:tr>
      <w:tr w14:paraId="252F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530" w:type="dxa"/>
            <w:vMerge w:val="restart"/>
            <w:tcBorders>
              <w:bottom w:val="nil"/>
            </w:tcBorders>
          </w:tcPr>
          <w:p w14:paraId="012E7A66">
            <w:pPr>
              <w:spacing w:line="338" w:lineRule="auto"/>
              <w:rPr>
                <w:rFonts w:ascii="Arial"/>
              </w:rPr>
            </w:pPr>
          </w:p>
          <w:p w14:paraId="6A8FE0CC">
            <w:pPr>
              <w:spacing w:line="339" w:lineRule="auto"/>
              <w:rPr>
                <w:rFonts w:ascii="Arial"/>
              </w:rPr>
            </w:pPr>
          </w:p>
          <w:p w14:paraId="1A110FA3">
            <w:pPr>
              <w:pStyle w:val="8"/>
              <w:spacing w:before="91" w:line="221" w:lineRule="auto"/>
              <w:ind w:left="460"/>
            </w:pPr>
            <w:r>
              <w:rPr>
                <w:b/>
                <w:bCs/>
                <w:color w:val="0D0D0D"/>
                <w:spacing w:val="-7"/>
              </w:rPr>
              <w:t>选题</w:t>
            </w:r>
          </w:p>
        </w:tc>
        <w:tc>
          <w:tcPr>
            <w:tcW w:w="2109" w:type="dxa"/>
          </w:tcPr>
          <w:p w14:paraId="7E14E165">
            <w:pPr>
              <w:pStyle w:val="8"/>
              <w:spacing w:before="221" w:line="219" w:lineRule="auto"/>
              <w:ind w:left="118"/>
            </w:pPr>
            <w:r>
              <w:rPr>
                <w:color w:val="0D0D0D"/>
                <w:spacing w:val="-3"/>
              </w:rPr>
              <w:t>选题的背景</w:t>
            </w:r>
          </w:p>
        </w:tc>
        <w:tc>
          <w:tcPr>
            <w:tcW w:w="5002" w:type="dxa"/>
          </w:tcPr>
          <w:p w14:paraId="2949EC31">
            <w:pPr>
              <w:pStyle w:val="8"/>
              <w:spacing w:before="40" w:line="216" w:lineRule="auto"/>
              <w:ind w:left="121"/>
              <w:rPr>
                <w:lang w:eastAsia="zh-CN"/>
              </w:rPr>
            </w:pPr>
            <w:r>
              <w:rPr>
                <w:color w:val="0D0D0D"/>
                <w:spacing w:val="-6"/>
                <w:lang w:eastAsia="zh-CN"/>
              </w:rPr>
              <w:t>来源于实际工作中的案例；</w:t>
            </w:r>
          </w:p>
          <w:p w14:paraId="63A2E380">
            <w:pPr>
              <w:pStyle w:val="8"/>
              <w:spacing w:before="34" w:line="210" w:lineRule="auto"/>
              <w:ind w:left="129"/>
              <w:rPr>
                <w:lang w:eastAsia="zh-CN"/>
              </w:rPr>
            </w:pPr>
            <w:r>
              <w:rPr>
                <w:color w:val="0D0D0D"/>
                <w:spacing w:val="-2"/>
                <w:lang w:eastAsia="zh-CN"/>
              </w:rPr>
              <w:t>系所属专业领域的研究范畴。</w:t>
            </w:r>
          </w:p>
        </w:tc>
      </w:tr>
      <w:tr w14:paraId="4CF97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530" w:type="dxa"/>
            <w:vMerge w:val="continue"/>
            <w:tcBorders>
              <w:top w:val="nil"/>
            </w:tcBorders>
          </w:tcPr>
          <w:p w14:paraId="66EEF671">
            <w:pPr>
              <w:rPr>
                <w:rFonts w:ascii="Arial"/>
              </w:rPr>
            </w:pPr>
          </w:p>
        </w:tc>
        <w:tc>
          <w:tcPr>
            <w:tcW w:w="2109" w:type="dxa"/>
          </w:tcPr>
          <w:p w14:paraId="31FD8C95">
            <w:pPr>
              <w:spacing w:line="309" w:lineRule="auto"/>
              <w:rPr>
                <w:rFonts w:ascii="Arial"/>
              </w:rPr>
            </w:pPr>
          </w:p>
          <w:p w14:paraId="7CA82D41">
            <w:pPr>
              <w:pStyle w:val="8"/>
              <w:spacing w:before="91" w:line="221" w:lineRule="auto"/>
              <w:ind w:left="165"/>
            </w:pPr>
            <w:r>
              <w:rPr>
                <w:color w:val="0D0D0D"/>
                <w:spacing w:val="-12"/>
              </w:rPr>
              <w:t>目的及意义</w:t>
            </w:r>
          </w:p>
        </w:tc>
        <w:tc>
          <w:tcPr>
            <w:tcW w:w="5002" w:type="dxa"/>
          </w:tcPr>
          <w:p w14:paraId="202FC1CC">
            <w:pPr>
              <w:pStyle w:val="8"/>
              <w:spacing w:before="40" w:line="219" w:lineRule="auto"/>
              <w:ind w:left="166"/>
            </w:pPr>
            <w:r>
              <w:rPr>
                <w:color w:val="0D0D0D"/>
                <w:spacing w:val="-12"/>
              </w:rPr>
              <w:t>目的明确；</w:t>
            </w:r>
          </w:p>
          <w:p w14:paraId="01D5D5A4">
            <w:pPr>
              <w:pStyle w:val="8"/>
              <w:spacing w:before="31" w:line="216" w:lineRule="auto"/>
              <w:ind w:left="124"/>
            </w:pPr>
            <w:r>
              <w:rPr>
                <w:color w:val="0D0D0D"/>
                <w:spacing w:val="-9"/>
              </w:rPr>
              <w:t>具有必要性；</w:t>
            </w:r>
          </w:p>
          <w:p w14:paraId="57409C05">
            <w:pPr>
              <w:pStyle w:val="8"/>
              <w:spacing w:before="33" w:line="209" w:lineRule="auto"/>
              <w:ind w:left="124"/>
            </w:pPr>
            <w:r>
              <w:rPr>
                <w:color w:val="0D0D0D"/>
                <w:spacing w:val="-8"/>
              </w:rPr>
              <w:t>具有应用前景。</w:t>
            </w:r>
          </w:p>
        </w:tc>
      </w:tr>
      <w:tr w14:paraId="2D34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1530" w:type="dxa"/>
          </w:tcPr>
          <w:p w14:paraId="05426CBF">
            <w:pPr>
              <w:spacing w:line="246" w:lineRule="auto"/>
              <w:rPr>
                <w:rFonts w:ascii="Arial"/>
              </w:rPr>
            </w:pPr>
          </w:p>
          <w:p w14:paraId="198D11AD">
            <w:pPr>
              <w:spacing w:line="247" w:lineRule="auto"/>
              <w:rPr>
                <w:rFonts w:ascii="Arial"/>
              </w:rPr>
            </w:pPr>
          </w:p>
          <w:p w14:paraId="5AA5BBA3">
            <w:pPr>
              <w:pStyle w:val="8"/>
              <w:spacing w:before="91" w:line="219" w:lineRule="auto"/>
              <w:ind w:left="532"/>
            </w:pPr>
            <w:r>
              <w:rPr>
                <w:b/>
                <w:bCs/>
                <w:color w:val="0D0D0D"/>
                <w:spacing w:val="-16"/>
              </w:rPr>
              <w:t>内容</w:t>
            </w:r>
          </w:p>
        </w:tc>
        <w:tc>
          <w:tcPr>
            <w:tcW w:w="2109" w:type="dxa"/>
          </w:tcPr>
          <w:p w14:paraId="4A911950">
            <w:pPr>
              <w:spacing w:line="312" w:lineRule="auto"/>
              <w:rPr>
                <w:rFonts w:ascii="Arial"/>
              </w:rPr>
            </w:pPr>
          </w:p>
          <w:p w14:paraId="26770F17">
            <w:pPr>
              <w:pStyle w:val="8"/>
              <w:spacing w:before="91" w:line="241" w:lineRule="auto"/>
              <w:ind w:left="128" w:right="317" w:hanging="7"/>
            </w:pPr>
            <w:r>
              <w:rPr>
                <w:color w:val="0D0D0D"/>
                <w:spacing w:val="-3"/>
              </w:rPr>
              <w:t>案例描述的纪</w:t>
            </w:r>
            <w:r>
              <w:rPr>
                <w:color w:val="0D0D0D"/>
                <w:spacing w:val="-6"/>
              </w:rPr>
              <w:t>实性</w:t>
            </w:r>
          </w:p>
        </w:tc>
        <w:tc>
          <w:tcPr>
            <w:tcW w:w="5002" w:type="dxa"/>
          </w:tcPr>
          <w:p w14:paraId="7E8200F8">
            <w:pPr>
              <w:pStyle w:val="8"/>
              <w:spacing w:before="42"/>
              <w:ind w:left="114" w:right="133" w:firstLine="5"/>
              <w:rPr>
                <w:lang w:eastAsia="zh-CN"/>
              </w:rPr>
            </w:pPr>
            <w:r>
              <w:rPr>
                <w:color w:val="0D0D0D"/>
                <w:spacing w:val="-1"/>
                <w:lang w:eastAsia="zh-CN"/>
              </w:rPr>
              <w:t>描述事件发生的全过程，包括其实际后</w:t>
            </w:r>
            <w:r>
              <w:rPr>
                <w:color w:val="0D0D0D"/>
                <w:spacing w:val="-21"/>
                <w:lang w:eastAsia="zh-CN"/>
              </w:rPr>
              <w:t>果；</w:t>
            </w:r>
          </w:p>
          <w:p w14:paraId="3A835E5E">
            <w:pPr>
              <w:pStyle w:val="8"/>
              <w:spacing w:line="218" w:lineRule="auto"/>
              <w:ind w:left="123"/>
              <w:rPr>
                <w:lang w:eastAsia="zh-CN"/>
              </w:rPr>
            </w:pPr>
            <w:r>
              <w:rPr>
                <w:color w:val="0D0D0D"/>
                <w:spacing w:val="-10"/>
                <w:lang w:eastAsia="zh-CN"/>
              </w:rPr>
              <w:t>案例要素齐全；</w:t>
            </w:r>
          </w:p>
          <w:p w14:paraId="514633B5">
            <w:pPr>
              <w:pStyle w:val="8"/>
              <w:spacing w:before="30" w:line="209" w:lineRule="auto"/>
              <w:ind w:left="123"/>
              <w:rPr>
                <w:lang w:eastAsia="zh-CN"/>
              </w:rPr>
            </w:pPr>
            <w:r>
              <w:rPr>
                <w:color w:val="0D0D0D"/>
                <w:spacing w:val="-2"/>
                <w:lang w:eastAsia="zh-CN"/>
              </w:rPr>
              <w:t>案例内容来自作者所收集的资料、访谈</w:t>
            </w:r>
          </w:p>
        </w:tc>
      </w:tr>
    </w:tbl>
    <w:p w14:paraId="52218F5A">
      <w:pPr>
        <w:rPr>
          <w:rFonts w:ascii="Arial"/>
        </w:rPr>
      </w:pPr>
    </w:p>
    <w:p w14:paraId="58EA6A33">
      <w:pPr>
        <w:rPr>
          <w:rFonts w:ascii="Arial" w:hAnsi="Arial" w:eastAsia="Arial" w:cs="Arial"/>
          <w:szCs w:val="21"/>
        </w:rPr>
        <w:sectPr>
          <w:footerReference r:id="rId5" w:type="default"/>
          <w:pgSz w:w="11907" w:h="16839"/>
          <w:pgMar w:top="1431" w:right="1570" w:bottom="1447" w:left="1690" w:header="0" w:footer="1177" w:gutter="0"/>
          <w:cols w:space="720" w:num="1"/>
        </w:sectPr>
      </w:pPr>
    </w:p>
    <w:p w14:paraId="740A7502">
      <w:pPr>
        <w:spacing w:line="91" w:lineRule="auto"/>
        <w:rPr>
          <w:rFonts w:ascii="Arial"/>
          <w:sz w:val="2"/>
        </w:rPr>
      </w:pPr>
    </w:p>
    <w:tbl>
      <w:tblPr>
        <w:tblStyle w:val="9"/>
        <w:tblW w:w="86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109"/>
        <w:gridCol w:w="5002"/>
      </w:tblGrid>
      <w:tr w14:paraId="5ABB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30" w:type="dxa"/>
          </w:tcPr>
          <w:p w14:paraId="20F337EB">
            <w:pPr>
              <w:pStyle w:val="8"/>
              <w:spacing w:before="95" w:line="220" w:lineRule="auto"/>
              <w:ind w:left="227"/>
            </w:pPr>
            <w:r>
              <w:rPr>
                <w:b/>
                <w:bCs/>
                <w:color w:val="0D0D0D"/>
                <w:spacing w:val="-9"/>
              </w:rPr>
              <w:t>一级要素</w:t>
            </w:r>
          </w:p>
        </w:tc>
        <w:tc>
          <w:tcPr>
            <w:tcW w:w="2109" w:type="dxa"/>
          </w:tcPr>
          <w:p w14:paraId="50530A59">
            <w:pPr>
              <w:pStyle w:val="8"/>
              <w:spacing w:before="95" w:line="220" w:lineRule="auto"/>
              <w:ind w:left="512"/>
            </w:pPr>
            <w:r>
              <w:rPr>
                <w:b/>
                <w:bCs/>
                <w:color w:val="0D0D0D"/>
                <w:spacing w:val="-9"/>
              </w:rPr>
              <w:t>二级要素</w:t>
            </w:r>
          </w:p>
        </w:tc>
        <w:tc>
          <w:tcPr>
            <w:tcW w:w="5002" w:type="dxa"/>
          </w:tcPr>
          <w:p w14:paraId="7A804AD3">
            <w:pPr>
              <w:pStyle w:val="8"/>
              <w:spacing w:before="94" w:line="219" w:lineRule="auto"/>
              <w:ind w:left="1940"/>
            </w:pPr>
            <w:r>
              <w:rPr>
                <w:b/>
                <w:bCs/>
                <w:color w:val="0D0D0D"/>
                <w:spacing w:val="-4"/>
              </w:rPr>
              <w:t>基本要求</w:t>
            </w:r>
          </w:p>
        </w:tc>
      </w:tr>
      <w:tr w14:paraId="2E2A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30" w:type="dxa"/>
            <w:vMerge w:val="restart"/>
            <w:tcBorders>
              <w:bottom w:val="nil"/>
            </w:tcBorders>
          </w:tcPr>
          <w:p w14:paraId="039D1F50">
            <w:pPr>
              <w:rPr>
                <w:rFonts w:ascii="Arial"/>
              </w:rPr>
            </w:pPr>
          </w:p>
        </w:tc>
        <w:tc>
          <w:tcPr>
            <w:tcW w:w="2109" w:type="dxa"/>
          </w:tcPr>
          <w:p w14:paraId="62F6146B">
            <w:pPr>
              <w:rPr>
                <w:rFonts w:ascii="Arial"/>
              </w:rPr>
            </w:pPr>
          </w:p>
        </w:tc>
        <w:tc>
          <w:tcPr>
            <w:tcW w:w="5002" w:type="dxa"/>
          </w:tcPr>
          <w:p w14:paraId="13DEA4B8">
            <w:pPr>
              <w:pStyle w:val="8"/>
              <w:spacing w:before="40" w:line="209" w:lineRule="auto"/>
              <w:ind w:left="155"/>
            </w:pPr>
            <w:r>
              <w:rPr>
                <w:color w:val="0D0D0D"/>
                <w:spacing w:val="-6"/>
              </w:rPr>
              <w:t>内容和统计资料。</w:t>
            </w:r>
          </w:p>
        </w:tc>
      </w:tr>
      <w:tr w14:paraId="7EDD8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1530" w:type="dxa"/>
            <w:vMerge w:val="continue"/>
            <w:tcBorders>
              <w:top w:val="nil"/>
              <w:bottom w:val="nil"/>
            </w:tcBorders>
          </w:tcPr>
          <w:p w14:paraId="3695F1A6">
            <w:pPr>
              <w:rPr>
                <w:rFonts w:ascii="Arial"/>
              </w:rPr>
            </w:pPr>
          </w:p>
        </w:tc>
        <w:tc>
          <w:tcPr>
            <w:tcW w:w="2109" w:type="dxa"/>
          </w:tcPr>
          <w:p w14:paraId="4BAC61EB">
            <w:pPr>
              <w:spacing w:line="312" w:lineRule="auto"/>
              <w:rPr>
                <w:rFonts w:ascii="Arial"/>
              </w:rPr>
            </w:pPr>
          </w:p>
          <w:p w14:paraId="6BEFA47B">
            <w:pPr>
              <w:pStyle w:val="8"/>
              <w:spacing w:before="91" w:line="239" w:lineRule="auto"/>
              <w:ind w:left="131" w:right="317" w:hanging="14"/>
            </w:pPr>
            <w:r>
              <w:rPr>
                <w:color w:val="0D0D0D"/>
                <w:spacing w:val="-2"/>
              </w:rPr>
              <w:t>分析方法的科</w:t>
            </w:r>
            <w:r>
              <w:rPr>
                <w:color w:val="0D0D0D"/>
                <w:spacing w:val="-7"/>
              </w:rPr>
              <w:t>学性</w:t>
            </w:r>
          </w:p>
        </w:tc>
        <w:tc>
          <w:tcPr>
            <w:tcW w:w="5002" w:type="dxa"/>
          </w:tcPr>
          <w:p w14:paraId="72E8D4C7">
            <w:pPr>
              <w:pStyle w:val="8"/>
              <w:spacing w:before="42" w:line="239" w:lineRule="auto"/>
              <w:ind w:left="123" w:right="1325" w:hanging="5"/>
              <w:rPr>
                <w:lang w:eastAsia="zh-CN"/>
              </w:rPr>
            </w:pPr>
            <w:r>
              <w:rPr>
                <w:color w:val="0D0D0D"/>
                <w:spacing w:val="-7"/>
                <w:lang w:eastAsia="zh-CN"/>
              </w:rPr>
              <w:t>分析方法规范、科学、合理；</w:t>
            </w:r>
            <w:r>
              <w:rPr>
                <w:color w:val="0D0D0D"/>
                <w:spacing w:val="-6"/>
                <w:lang w:eastAsia="zh-CN"/>
              </w:rPr>
              <w:t>数据资料翔实、准确；</w:t>
            </w:r>
          </w:p>
          <w:p w14:paraId="3C06B645">
            <w:pPr>
              <w:pStyle w:val="8"/>
              <w:spacing w:before="1" w:line="217" w:lineRule="auto"/>
              <w:ind w:left="118"/>
              <w:rPr>
                <w:lang w:eastAsia="zh-CN"/>
              </w:rPr>
            </w:pPr>
            <w:r>
              <w:rPr>
                <w:color w:val="0D0D0D"/>
                <w:spacing w:val="-2"/>
                <w:lang w:eastAsia="zh-CN"/>
              </w:rPr>
              <w:t>分析过程客观严谨；</w:t>
            </w:r>
          </w:p>
          <w:p w14:paraId="39EBBA75">
            <w:pPr>
              <w:pStyle w:val="8"/>
              <w:spacing w:before="32" w:line="210" w:lineRule="auto"/>
              <w:ind w:left="149"/>
              <w:rPr>
                <w:lang w:eastAsia="zh-CN"/>
              </w:rPr>
            </w:pPr>
            <w:r>
              <w:rPr>
                <w:color w:val="0D0D0D"/>
                <w:spacing w:val="-12"/>
                <w:lang w:eastAsia="zh-CN"/>
              </w:rPr>
              <w:t>问题剖析全面。</w:t>
            </w:r>
          </w:p>
        </w:tc>
      </w:tr>
      <w:tr w14:paraId="32D3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530" w:type="dxa"/>
            <w:vMerge w:val="continue"/>
            <w:tcBorders>
              <w:top w:val="nil"/>
            </w:tcBorders>
          </w:tcPr>
          <w:p w14:paraId="72FC08C1">
            <w:pPr>
              <w:rPr>
                <w:rFonts w:ascii="Arial"/>
              </w:rPr>
            </w:pPr>
          </w:p>
        </w:tc>
        <w:tc>
          <w:tcPr>
            <w:tcW w:w="2109" w:type="dxa"/>
          </w:tcPr>
          <w:p w14:paraId="77D02014">
            <w:pPr>
              <w:pStyle w:val="8"/>
              <w:spacing w:before="41" w:line="224" w:lineRule="auto"/>
              <w:ind w:left="111" w:right="317" w:firstLine="10"/>
              <w:rPr>
                <w:lang w:eastAsia="zh-CN"/>
              </w:rPr>
            </w:pPr>
            <w:r>
              <w:rPr>
                <w:color w:val="0D0D0D"/>
                <w:spacing w:val="-3"/>
                <w:lang w:eastAsia="zh-CN"/>
              </w:rPr>
              <w:t>工作的难易度</w:t>
            </w:r>
            <w:r>
              <w:rPr>
                <w:color w:val="0D0D0D"/>
                <w:spacing w:val="-1"/>
                <w:lang w:eastAsia="zh-CN"/>
              </w:rPr>
              <w:t>及工作量</w:t>
            </w:r>
          </w:p>
        </w:tc>
        <w:tc>
          <w:tcPr>
            <w:tcW w:w="5002" w:type="dxa"/>
          </w:tcPr>
          <w:p w14:paraId="2143FE06">
            <w:pPr>
              <w:pStyle w:val="8"/>
              <w:spacing w:before="41" w:line="216" w:lineRule="auto"/>
              <w:ind w:left="123"/>
              <w:rPr>
                <w:lang w:eastAsia="zh-CN"/>
              </w:rPr>
            </w:pPr>
            <w:r>
              <w:rPr>
                <w:color w:val="0D0D0D"/>
                <w:spacing w:val="-6"/>
                <w:lang w:eastAsia="zh-CN"/>
              </w:rPr>
              <w:t>案例分析工作量饱满；</w:t>
            </w:r>
          </w:p>
          <w:p w14:paraId="66BF0FED">
            <w:pPr>
              <w:pStyle w:val="8"/>
              <w:spacing w:before="33" w:line="210" w:lineRule="auto"/>
              <w:ind w:left="123"/>
              <w:rPr>
                <w:lang w:eastAsia="zh-CN"/>
              </w:rPr>
            </w:pPr>
            <w:r>
              <w:rPr>
                <w:color w:val="0D0D0D"/>
                <w:spacing w:val="-5"/>
                <w:lang w:eastAsia="zh-CN"/>
              </w:rPr>
              <w:t>案例分析有一定难度。</w:t>
            </w:r>
          </w:p>
        </w:tc>
      </w:tr>
      <w:tr w14:paraId="55B9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30" w:type="dxa"/>
            <w:vMerge w:val="restart"/>
            <w:tcBorders>
              <w:bottom w:val="nil"/>
            </w:tcBorders>
          </w:tcPr>
          <w:p w14:paraId="1AD4F52D">
            <w:pPr>
              <w:spacing w:line="244" w:lineRule="auto"/>
              <w:rPr>
                <w:rFonts w:ascii="Arial"/>
              </w:rPr>
            </w:pPr>
          </w:p>
          <w:p w14:paraId="7DA36D75">
            <w:pPr>
              <w:pStyle w:val="8"/>
              <w:spacing w:before="91" w:line="219" w:lineRule="auto"/>
              <w:ind w:left="499"/>
            </w:pPr>
            <w:r>
              <w:rPr>
                <w:b/>
                <w:bCs/>
                <w:color w:val="0D0D0D"/>
                <w:spacing w:val="-7"/>
              </w:rPr>
              <w:t>成果</w:t>
            </w:r>
          </w:p>
        </w:tc>
        <w:tc>
          <w:tcPr>
            <w:tcW w:w="2109" w:type="dxa"/>
          </w:tcPr>
          <w:p w14:paraId="1FECAA17">
            <w:pPr>
              <w:pStyle w:val="8"/>
              <w:spacing w:before="42" w:line="223" w:lineRule="auto"/>
              <w:ind w:left="115" w:right="317" w:firstLine="6"/>
            </w:pPr>
            <w:r>
              <w:rPr>
                <w:color w:val="0D0D0D"/>
                <w:spacing w:val="-3"/>
              </w:rPr>
              <w:t>成果的实用价</w:t>
            </w:r>
            <w:r>
              <w:rPr>
                <w:color w:val="0D0D0D"/>
              </w:rPr>
              <w:t>值</w:t>
            </w:r>
          </w:p>
        </w:tc>
        <w:tc>
          <w:tcPr>
            <w:tcW w:w="5002" w:type="dxa"/>
          </w:tcPr>
          <w:p w14:paraId="15B72B36">
            <w:pPr>
              <w:pStyle w:val="8"/>
              <w:spacing w:before="42" w:line="223" w:lineRule="auto"/>
              <w:ind w:left="119" w:right="133" w:hanging="1"/>
              <w:rPr>
                <w:lang w:eastAsia="zh-CN"/>
              </w:rPr>
            </w:pPr>
            <w:r>
              <w:rPr>
                <w:color w:val="0D0D0D"/>
                <w:spacing w:val="-1"/>
                <w:lang w:eastAsia="zh-CN"/>
              </w:rPr>
              <w:t>分析结论对相关专业工程实践具有指导</w:t>
            </w:r>
            <w:r>
              <w:rPr>
                <w:color w:val="0D0D0D"/>
                <w:spacing w:val="-2"/>
                <w:lang w:eastAsia="zh-CN"/>
              </w:rPr>
              <w:t>作用和启示意义。</w:t>
            </w:r>
          </w:p>
        </w:tc>
      </w:tr>
      <w:tr w14:paraId="347ED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30" w:type="dxa"/>
            <w:vMerge w:val="continue"/>
            <w:tcBorders>
              <w:top w:val="nil"/>
            </w:tcBorders>
          </w:tcPr>
          <w:p w14:paraId="3F911877">
            <w:pPr>
              <w:rPr>
                <w:rFonts w:ascii="Arial"/>
              </w:rPr>
            </w:pPr>
          </w:p>
        </w:tc>
        <w:tc>
          <w:tcPr>
            <w:tcW w:w="2109" w:type="dxa"/>
          </w:tcPr>
          <w:p w14:paraId="4CEADDF4">
            <w:pPr>
              <w:pStyle w:val="8"/>
              <w:spacing w:before="134" w:line="216" w:lineRule="auto"/>
              <w:ind w:left="121"/>
            </w:pPr>
            <w:r>
              <w:rPr>
                <w:color w:val="0D0D0D"/>
                <w:spacing w:val="-3"/>
              </w:rPr>
              <w:t>成果的新颖性</w:t>
            </w:r>
          </w:p>
        </w:tc>
        <w:tc>
          <w:tcPr>
            <w:tcW w:w="5002" w:type="dxa"/>
          </w:tcPr>
          <w:p w14:paraId="43E4394D">
            <w:pPr>
              <w:pStyle w:val="8"/>
              <w:spacing w:before="134" w:line="216" w:lineRule="auto"/>
              <w:ind w:left="109"/>
            </w:pPr>
            <w:r>
              <w:rPr>
                <w:color w:val="0D0D0D"/>
                <w:spacing w:val="-1"/>
              </w:rPr>
              <w:t>体现作者的新见解。</w:t>
            </w:r>
          </w:p>
        </w:tc>
      </w:tr>
      <w:tr w14:paraId="16E8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30" w:type="dxa"/>
            <w:vMerge w:val="restart"/>
            <w:tcBorders>
              <w:bottom w:val="nil"/>
            </w:tcBorders>
          </w:tcPr>
          <w:p w14:paraId="30FE1ABD">
            <w:pPr>
              <w:spacing w:line="288" w:lineRule="auto"/>
              <w:rPr>
                <w:rFonts w:ascii="Arial"/>
              </w:rPr>
            </w:pPr>
          </w:p>
          <w:p w14:paraId="36B57E92">
            <w:pPr>
              <w:spacing w:line="288" w:lineRule="auto"/>
              <w:rPr>
                <w:rFonts w:ascii="Arial"/>
              </w:rPr>
            </w:pPr>
          </w:p>
          <w:p w14:paraId="3A083E4D">
            <w:pPr>
              <w:spacing w:line="288" w:lineRule="auto"/>
              <w:rPr>
                <w:rFonts w:ascii="Arial"/>
              </w:rPr>
            </w:pPr>
          </w:p>
          <w:p w14:paraId="582DE435">
            <w:pPr>
              <w:pStyle w:val="8"/>
              <w:spacing w:before="91" w:line="216" w:lineRule="auto"/>
              <w:ind w:left="505"/>
            </w:pPr>
            <w:r>
              <w:rPr>
                <w:b/>
                <w:bCs/>
                <w:color w:val="0D0D0D"/>
                <w:spacing w:val="-9"/>
              </w:rPr>
              <w:t>写作</w:t>
            </w:r>
          </w:p>
        </w:tc>
        <w:tc>
          <w:tcPr>
            <w:tcW w:w="2109" w:type="dxa"/>
          </w:tcPr>
          <w:p w14:paraId="18395BBF">
            <w:pPr>
              <w:pStyle w:val="8"/>
              <w:spacing w:before="224" w:line="219" w:lineRule="auto"/>
              <w:ind w:left="112"/>
            </w:pPr>
            <w:r>
              <w:rPr>
                <w:color w:val="0D0D0D"/>
                <w:spacing w:val="-2"/>
              </w:rPr>
              <w:t>摘要</w:t>
            </w:r>
          </w:p>
        </w:tc>
        <w:tc>
          <w:tcPr>
            <w:tcW w:w="5002" w:type="dxa"/>
          </w:tcPr>
          <w:p w14:paraId="7EDE5A25">
            <w:pPr>
              <w:pStyle w:val="8"/>
              <w:spacing w:before="43" w:line="217" w:lineRule="auto"/>
              <w:ind w:left="114"/>
              <w:rPr>
                <w:lang w:eastAsia="zh-CN"/>
              </w:rPr>
            </w:pPr>
            <w:r>
              <w:rPr>
                <w:color w:val="0D0D0D"/>
                <w:spacing w:val="-5"/>
                <w:lang w:eastAsia="zh-CN"/>
              </w:rPr>
              <w:t>表述简洁、规范；</w:t>
            </w:r>
          </w:p>
          <w:p w14:paraId="26446605">
            <w:pPr>
              <w:pStyle w:val="8"/>
              <w:spacing w:before="32" w:line="207" w:lineRule="auto"/>
              <w:ind w:left="140"/>
              <w:rPr>
                <w:lang w:eastAsia="zh-CN"/>
              </w:rPr>
            </w:pPr>
            <w:r>
              <w:rPr>
                <w:color w:val="0D0D0D"/>
                <w:spacing w:val="-5"/>
                <w:lang w:eastAsia="zh-CN"/>
              </w:rPr>
              <w:t>能够反映案例分析的核心内容。</w:t>
            </w:r>
          </w:p>
        </w:tc>
      </w:tr>
      <w:tr w14:paraId="13A2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530" w:type="dxa"/>
            <w:vMerge w:val="continue"/>
            <w:tcBorders>
              <w:top w:val="nil"/>
              <w:bottom w:val="nil"/>
            </w:tcBorders>
          </w:tcPr>
          <w:p w14:paraId="71986665">
            <w:pPr>
              <w:rPr>
                <w:rFonts w:ascii="Arial"/>
              </w:rPr>
            </w:pPr>
          </w:p>
        </w:tc>
        <w:tc>
          <w:tcPr>
            <w:tcW w:w="2109" w:type="dxa"/>
          </w:tcPr>
          <w:p w14:paraId="1DDA9ED5">
            <w:pPr>
              <w:pStyle w:val="8"/>
              <w:spacing w:before="225" w:line="220" w:lineRule="auto"/>
              <w:ind w:left="127"/>
            </w:pPr>
            <w:r>
              <w:rPr>
                <w:color w:val="0D0D0D"/>
                <w:spacing w:val="-4"/>
              </w:rPr>
              <w:t>文字论述</w:t>
            </w:r>
          </w:p>
        </w:tc>
        <w:tc>
          <w:tcPr>
            <w:tcW w:w="5002" w:type="dxa"/>
          </w:tcPr>
          <w:p w14:paraId="5D1EE0A2">
            <w:pPr>
              <w:pStyle w:val="8"/>
              <w:spacing w:before="45" w:line="216" w:lineRule="auto"/>
              <w:ind w:left="124"/>
              <w:rPr>
                <w:lang w:eastAsia="zh-CN"/>
              </w:rPr>
            </w:pPr>
            <w:r>
              <w:rPr>
                <w:color w:val="0D0D0D"/>
                <w:spacing w:val="-2"/>
                <w:lang w:eastAsia="zh-CN"/>
              </w:rPr>
              <w:t>具有较强的系统性与逻辑性。</w:t>
            </w:r>
          </w:p>
          <w:p w14:paraId="7CCBDA4F">
            <w:pPr>
              <w:pStyle w:val="8"/>
              <w:spacing w:before="35" w:line="206" w:lineRule="auto"/>
              <w:ind w:left="128"/>
              <w:rPr>
                <w:lang w:eastAsia="zh-CN"/>
              </w:rPr>
            </w:pPr>
            <w:r>
              <w:rPr>
                <w:color w:val="0D0D0D"/>
                <w:spacing w:val="-4"/>
                <w:lang w:eastAsia="zh-CN"/>
              </w:rPr>
              <w:t>文字表达清晰，图表、公式规范。</w:t>
            </w:r>
          </w:p>
        </w:tc>
      </w:tr>
      <w:tr w14:paraId="3425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530" w:type="dxa"/>
            <w:vMerge w:val="continue"/>
            <w:tcBorders>
              <w:top w:val="nil"/>
            </w:tcBorders>
          </w:tcPr>
          <w:p w14:paraId="23A7BAF3">
            <w:pPr>
              <w:rPr>
                <w:rFonts w:ascii="Arial"/>
              </w:rPr>
            </w:pPr>
          </w:p>
        </w:tc>
        <w:tc>
          <w:tcPr>
            <w:tcW w:w="2109" w:type="dxa"/>
          </w:tcPr>
          <w:p w14:paraId="0B768A0A">
            <w:pPr>
              <w:pStyle w:val="8"/>
              <w:spacing w:before="225" w:line="219" w:lineRule="auto"/>
              <w:ind w:left="120"/>
            </w:pPr>
            <w:r>
              <w:rPr>
                <w:color w:val="0D0D0D"/>
                <w:spacing w:val="-3"/>
              </w:rPr>
              <w:t>参考文献</w:t>
            </w:r>
          </w:p>
        </w:tc>
        <w:tc>
          <w:tcPr>
            <w:tcW w:w="5002" w:type="dxa"/>
          </w:tcPr>
          <w:p w14:paraId="3CE65C47">
            <w:pPr>
              <w:pStyle w:val="8"/>
              <w:spacing w:before="43" w:line="225" w:lineRule="auto"/>
              <w:ind w:left="142" w:right="185"/>
              <w:rPr>
                <w:lang w:eastAsia="zh-CN"/>
              </w:rPr>
            </w:pPr>
            <w:r>
              <w:rPr>
                <w:color w:val="0D0D0D"/>
                <w:spacing w:val="-6"/>
                <w:lang w:eastAsia="zh-CN"/>
              </w:rPr>
              <w:t>引用文献的真实性、相关性、规范性、</w:t>
            </w:r>
            <w:r>
              <w:rPr>
                <w:color w:val="0D0D0D"/>
                <w:spacing w:val="-18"/>
                <w:lang w:eastAsia="zh-CN"/>
              </w:rPr>
              <w:t>时效性。</w:t>
            </w:r>
          </w:p>
        </w:tc>
      </w:tr>
    </w:tbl>
    <w:p w14:paraId="3D1339C0">
      <w:pPr>
        <w:spacing w:before="205" w:line="221" w:lineRule="auto"/>
        <w:ind w:left="760"/>
        <w:rPr>
          <w:rFonts w:ascii="楷体" w:hAnsi="楷体" w:eastAsia="楷体" w:cs="楷体"/>
          <w:sz w:val="31"/>
          <w:szCs w:val="31"/>
        </w:rPr>
      </w:pPr>
      <w:r>
        <w:rPr>
          <w:rFonts w:ascii="楷体" w:hAnsi="楷体" w:eastAsia="楷体" w:cs="楷体"/>
          <w:b/>
          <w:bCs/>
          <w:spacing w:val="7"/>
          <w:sz w:val="31"/>
          <w:szCs w:val="31"/>
        </w:rPr>
        <w:t>（四）产品设计（作品创作）</w:t>
      </w:r>
    </w:p>
    <w:p w14:paraId="45F7BEBE">
      <w:pPr>
        <w:spacing w:before="229" w:line="237" w:lineRule="auto"/>
        <w:ind w:left="776"/>
        <w:rPr>
          <w:rFonts w:ascii="仿宋" w:hAnsi="仿宋" w:eastAsia="仿宋" w:cs="仿宋"/>
          <w:sz w:val="31"/>
          <w:szCs w:val="31"/>
        </w:rPr>
      </w:pPr>
      <w:r>
        <w:rPr>
          <w:rFonts w:eastAsia="Times New Roman"/>
          <w:b/>
          <w:bCs/>
          <w:spacing w:val="2"/>
          <w:sz w:val="31"/>
          <w:szCs w:val="31"/>
        </w:rPr>
        <w:t>1.</w:t>
      </w:r>
      <w:r>
        <w:rPr>
          <w:rFonts w:ascii="仿宋" w:hAnsi="仿宋" w:eastAsia="仿宋" w:cs="仿宋"/>
          <w:b/>
          <w:bCs/>
          <w:spacing w:val="2"/>
          <w:sz w:val="31"/>
          <w:szCs w:val="31"/>
        </w:rPr>
        <w:t>基本定位</w:t>
      </w:r>
    </w:p>
    <w:p w14:paraId="7F58220C">
      <w:pPr>
        <w:spacing w:before="206" w:line="357" w:lineRule="auto"/>
        <w:ind w:left="117" w:right="142" w:firstLine="674"/>
        <w:rPr>
          <w:rFonts w:ascii="仿宋" w:hAnsi="仿宋" w:eastAsia="仿宋" w:cs="仿宋"/>
          <w:sz w:val="31"/>
          <w:szCs w:val="31"/>
        </w:rPr>
      </w:pPr>
      <w:r>
        <w:rPr>
          <w:rFonts w:ascii="仿宋" w:hAnsi="仿宋" w:eastAsia="仿宋" w:cs="仿宋"/>
          <w:spacing w:val="4"/>
          <w:sz w:val="31"/>
          <w:szCs w:val="31"/>
        </w:rPr>
        <w:t>“产品（作品）</w:t>
      </w:r>
      <w:r>
        <w:rPr>
          <w:rFonts w:ascii="仿宋" w:hAnsi="仿宋" w:eastAsia="仿宋" w:cs="仿宋"/>
          <w:spacing w:val="-73"/>
          <w:sz w:val="31"/>
          <w:szCs w:val="31"/>
        </w:rPr>
        <w:t xml:space="preserve"> </w:t>
      </w:r>
      <w:r>
        <w:rPr>
          <w:rFonts w:ascii="仿宋" w:hAnsi="仿宋" w:eastAsia="仿宋" w:cs="仿宋"/>
          <w:spacing w:val="4"/>
          <w:sz w:val="31"/>
          <w:szCs w:val="31"/>
        </w:rPr>
        <w:t>”指通过作者的实践活动产生具有实用</w:t>
      </w:r>
      <w:r>
        <w:rPr>
          <w:rFonts w:ascii="仿宋" w:hAnsi="仿宋" w:eastAsia="仿宋" w:cs="仿宋"/>
          <w:spacing w:val="12"/>
          <w:sz w:val="31"/>
          <w:szCs w:val="31"/>
        </w:rPr>
        <w:t>性、创新性、科学性的智力成果，类型可以包括机电产品、</w:t>
      </w:r>
      <w:r>
        <w:rPr>
          <w:rFonts w:ascii="仿宋" w:hAnsi="仿宋" w:eastAsia="仿宋" w:cs="仿宋"/>
          <w:spacing w:val="9"/>
          <w:sz w:val="31"/>
          <w:szCs w:val="31"/>
        </w:rPr>
        <w:t>计算机软件或硬件系统、医学工程类、食品工程类、设</w:t>
      </w:r>
      <w:r>
        <w:rPr>
          <w:rFonts w:ascii="仿宋" w:hAnsi="仿宋" w:eastAsia="仿宋" w:cs="仿宋"/>
          <w:spacing w:val="8"/>
          <w:sz w:val="31"/>
          <w:szCs w:val="31"/>
        </w:rPr>
        <w:t>备或</w:t>
      </w:r>
      <w:r>
        <w:rPr>
          <w:rFonts w:ascii="仿宋" w:hAnsi="仿宋" w:eastAsia="仿宋" w:cs="仿宋"/>
          <w:spacing w:val="3"/>
          <w:sz w:val="31"/>
          <w:szCs w:val="31"/>
        </w:rPr>
        <w:t>装备、制造工艺等多种类型的工程产品（作品）</w:t>
      </w:r>
      <w:r>
        <w:rPr>
          <w:rFonts w:ascii="仿宋" w:hAnsi="仿宋" w:eastAsia="仿宋" w:cs="仿宋"/>
          <w:spacing w:val="2"/>
          <w:sz w:val="31"/>
          <w:szCs w:val="31"/>
        </w:rPr>
        <w:t xml:space="preserve"> 。产品设计</w:t>
      </w:r>
      <w:r>
        <w:rPr>
          <w:rFonts w:ascii="仿宋" w:hAnsi="仿宋" w:eastAsia="仿宋" w:cs="仿宋"/>
          <w:spacing w:val="6"/>
          <w:sz w:val="31"/>
          <w:szCs w:val="31"/>
        </w:rPr>
        <w:t>（作品创作）</w:t>
      </w:r>
      <w:r>
        <w:rPr>
          <w:rFonts w:ascii="仿宋" w:hAnsi="仿宋" w:eastAsia="仿宋" w:cs="仿宋"/>
          <w:spacing w:val="-79"/>
          <w:sz w:val="31"/>
          <w:szCs w:val="31"/>
        </w:rPr>
        <w:t xml:space="preserve"> </w:t>
      </w:r>
      <w:r>
        <w:rPr>
          <w:rFonts w:ascii="仿宋" w:hAnsi="仿宋" w:eastAsia="仿宋" w:cs="仿宋"/>
          <w:spacing w:val="6"/>
          <w:sz w:val="31"/>
          <w:szCs w:val="31"/>
        </w:rPr>
        <w:t>应体现作者掌握本专业领域坚实的基础理</w:t>
      </w:r>
      <w:r>
        <w:rPr>
          <w:rFonts w:ascii="仿宋" w:hAnsi="仿宋" w:eastAsia="仿宋" w:cs="仿宋"/>
          <w:spacing w:val="5"/>
          <w:sz w:val="31"/>
          <w:szCs w:val="31"/>
        </w:rPr>
        <w:t>论和</w:t>
      </w:r>
      <w:r>
        <w:rPr>
          <w:rFonts w:ascii="仿宋" w:hAnsi="仿宋" w:eastAsia="仿宋" w:cs="仿宋"/>
          <w:spacing w:val="9"/>
          <w:sz w:val="31"/>
          <w:szCs w:val="31"/>
        </w:rPr>
        <w:t>系统的专业知识，具有运用科学方法、技术手段、人文</w:t>
      </w:r>
      <w:r>
        <w:rPr>
          <w:rFonts w:ascii="仿宋" w:hAnsi="仿宋" w:eastAsia="仿宋" w:cs="仿宋"/>
          <w:spacing w:val="8"/>
          <w:sz w:val="31"/>
          <w:szCs w:val="31"/>
        </w:rPr>
        <w:t>和环</w:t>
      </w:r>
      <w:r>
        <w:rPr>
          <w:rFonts w:ascii="仿宋" w:hAnsi="仿宋" w:eastAsia="仿宋" w:cs="仿宋"/>
          <w:spacing w:val="6"/>
          <w:sz w:val="31"/>
          <w:szCs w:val="31"/>
        </w:rPr>
        <w:t>保知识等解决工程实际问题的能力。</w:t>
      </w:r>
    </w:p>
    <w:p w14:paraId="24113E5A">
      <w:pPr>
        <w:spacing w:before="1" w:line="237" w:lineRule="auto"/>
        <w:ind w:left="763"/>
        <w:rPr>
          <w:rFonts w:ascii="仿宋" w:hAnsi="仿宋" w:eastAsia="仿宋" w:cs="仿宋"/>
          <w:sz w:val="31"/>
          <w:szCs w:val="31"/>
        </w:rPr>
      </w:pPr>
      <w:r>
        <w:rPr>
          <w:rFonts w:eastAsia="Times New Roman"/>
          <w:b/>
          <w:bCs/>
          <w:spacing w:val="5"/>
          <w:sz w:val="31"/>
          <w:szCs w:val="31"/>
        </w:rPr>
        <w:t>2.</w:t>
      </w:r>
      <w:r>
        <w:rPr>
          <w:rFonts w:ascii="仿宋" w:hAnsi="仿宋" w:eastAsia="仿宋" w:cs="仿宋"/>
          <w:b/>
          <w:bCs/>
          <w:spacing w:val="5"/>
          <w:sz w:val="31"/>
          <w:szCs w:val="31"/>
        </w:rPr>
        <w:t>选题要求</w:t>
      </w:r>
    </w:p>
    <w:p w14:paraId="483F2991">
      <w:pPr>
        <w:spacing w:before="200" w:line="351" w:lineRule="auto"/>
        <w:ind w:left="132" w:right="237" w:firstLine="636"/>
        <w:rPr>
          <w:rFonts w:ascii="仿宋" w:hAnsi="仿宋" w:eastAsia="仿宋" w:cs="仿宋"/>
          <w:sz w:val="31"/>
          <w:szCs w:val="31"/>
        </w:rPr>
      </w:pPr>
      <w:r>
        <w:rPr>
          <w:rFonts w:ascii="仿宋" w:hAnsi="仿宋" w:eastAsia="仿宋" w:cs="仿宋"/>
          <w:spacing w:val="8"/>
          <w:sz w:val="31"/>
          <w:szCs w:val="31"/>
        </w:rPr>
        <w:t>选题应来源于本行业领域实际需求，具有一定的实践或应用价值，鼓励多学科专业交叉融合，突破前沿工程瓶颈问</w:t>
      </w:r>
      <w:r>
        <w:rPr>
          <w:rFonts w:ascii="仿宋" w:hAnsi="仿宋" w:eastAsia="仿宋" w:cs="仿宋"/>
          <w:spacing w:val="5"/>
          <w:sz w:val="31"/>
          <w:szCs w:val="31"/>
        </w:rPr>
        <w:t>题。产品（作品）</w:t>
      </w:r>
      <w:r>
        <w:rPr>
          <w:rFonts w:ascii="仿宋" w:hAnsi="仿宋" w:eastAsia="仿宋" w:cs="仿宋"/>
          <w:spacing w:val="-67"/>
          <w:sz w:val="31"/>
          <w:szCs w:val="31"/>
        </w:rPr>
        <w:t xml:space="preserve"> </w:t>
      </w:r>
      <w:r>
        <w:rPr>
          <w:rFonts w:ascii="仿宋" w:hAnsi="仿宋" w:eastAsia="仿宋" w:cs="仿宋"/>
          <w:spacing w:val="5"/>
          <w:sz w:val="31"/>
          <w:szCs w:val="31"/>
        </w:rPr>
        <w:t>可以是设计新产品或创作新作品，也可以</w:t>
      </w:r>
      <w:r>
        <w:rPr>
          <w:rFonts w:ascii="仿宋" w:hAnsi="仿宋" w:eastAsia="仿宋" w:cs="仿宋"/>
          <w:spacing w:val="-3"/>
          <w:sz w:val="31"/>
          <w:szCs w:val="31"/>
        </w:rPr>
        <w:t>是对已有产品（作品）</w:t>
      </w:r>
      <w:r>
        <w:rPr>
          <w:rFonts w:ascii="仿宋" w:hAnsi="仿宋" w:eastAsia="仿宋" w:cs="仿宋"/>
          <w:spacing w:val="54"/>
          <w:sz w:val="31"/>
          <w:szCs w:val="31"/>
        </w:rPr>
        <w:t xml:space="preserve"> </w:t>
      </w:r>
      <w:r>
        <w:rPr>
          <w:rFonts w:ascii="仿宋" w:hAnsi="仿宋" w:eastAsia="仿宋" w:cs="仿宋"/>
          <w:spacing w:val="-3"/>
          <w:sz w:val="31"/>
          <w:szCs w:val="31"/>
        </w:rPr>
        <w:t>的改进或改造，提升产品（作品）</w:t>
      </w:r>
      <w:r>
        <w:rPr>
          <w:rFonts w:ascii="仿宋" w:hAnsi="仿宋" w:eastAsia="仿宋" w:cs="仿宋"/>
          <w:spacing w:val="-57"/>
          <w:sz w:val="31"/>
          <w:szCs w:val="31"/>
        </w:rPr>
        <w:t xml:space="preserve"> </w:t>
      </w:r>
      <w:r>
        <w:rPr>
          <w:rFonts w:ascii="仿宋" w:hAnsi="仿宋" w:eastAsia="仿宋" w:cs="仿宋"/>
          <w:spacing w:val="-3"/>
          <w:sz w:val="31"/>
          <w:szCs w:val="31"/>
        </w:rPr>
        <w:t>的</w:t>
      </w:r>
      <w:r>
        <w:rPr>
          <w:rFonts w:ascii="仿宋" w:hAnsi="仿宋" w:eastAsia="仿宋" w:cs="仿宋"/>
          <w:spacing w:val="9"/>
          <w:sz w:val="31"/>
          <w:szCs w:val="31"/>
        </w:rPr>
        <w:t>品质或价值、完善功能等。设计（创作）工</w:t>
      </w:r>
      <w:r>
        <w:rPr>
          <w:rFonts w:ascii="仿宋" w:hAnsi="仿宋" w:eastAsia="仿宋" w:cs="仿宋"/>
          <w:spacing w:val="8"/>
          <w:sz w:val="31"/>
          <w:szCs w:val="31"/>
        </w:rPr>
        <w:t>作有一定的先进</w:t>
      </w:r>
      <w:r>
        <w:rPr>
          <w:rFonts w:ascii="仿宋" w:hAnsi="仿宋" w:eastAsia="仿宋" w:cs="仿宋"/>
          <w:spacing w:val="12"/>
          <w:sz w:val="31"/>
          <w:szCs w:val="31"/>
        </w:rPr>
        <w:t>性、新颖性、实用性，成果应具有一定的工</w:t>
      </w:r>
      <w:r>
        <w:rPr>
          <w:rFonts w:ascii="仿宋" w:hAnsi="仿宋" w:eastAsia="仿宋" w:cs="仿宋"/>
          <w:spacing w:val="11"/>
          <w:sz w:val="31"/>
          <w:szCs w:val="31"/>
        </w:rPr>
        <w:t>作量和完成度。</w:t>
      </w:r>
    </w:p>
    <w:p w14:paraId="0F0855DE">
      <w:pPr>
        <w:spacing w:line="238" w:lineRule="auto"/>
        <w:ind w:left="665"/>
        <w:rPr>
          <w:rFonts w:ascii="仿宋" w:hAnsi="仿宋" w:eastAsia="仿宋" w:cs="仿宋"/>
          <w:sz w:val="31"/>
          <w:szCs w:val="31"/>
        </w:rPr>
      </w:pPr>
      <w:r>
        <w:rPr>
          <w:rFonts w:eastAsia="Times New Roman"/>
          <w:b/>
          <w:bCs/>
          <w:spacing w:val="5"/>
          <w:sz w:val="31"/>
          <w:szCs w:val="31"/>
        </w:rPr>
        <w:t>3.</w:t>
      </w:r>
      <w:r>
        <w:rPr>
          <w:rFonts w:ascii="仿宋" w:hAnsi="仿宋" w:eastAsia="仿宋" w:cs="仿宋"/>
          <w:b/>
          <w:bCs/>
          <w:spacing w:val="5"/>
          <w:sz w:val="31"/>
          <w:szCs w:val="31"/>
        </w:rPr>
        <w:t>内容要求</w:t>
      </w:r>
    </w:p>
    <w:p w14:paraId="0F6DB54B">
      <w:pPr>
        <w:spacing w:before="192" w:line="355" w:lineRule="auto"/>
        <w:ind w:left="22" w:right="58" w:firstLine="648"/>
        <w:rPr>
          <w:rFonts w:ascii="仿宋" w:hAnsi="仿宋" w:eastAsia="仿宋" w:cs="仿宋"/>
          <w:sz w:val="31"/>
          <w:szCs w:val="31"/>
        </w:rPr>
      </w:pPr>
      <w:r>
        <w:rPr>
          <w:rFonts w:ascii="仿宋" w:hAnsi="仿宋" w:eastAsia="仿宋" w:cs="仿宋"/>
          <w:spacing w:val="2"/>
          <w:sz w:val="31"/>
          <w:szCs w:val="31"/>
        </w:rPr>
        <w:t>产品设计（作品创作）</w:t>
      </w:r>
      <w:r>
        <w:rPr>
          <w:rFonts w:ascii="仿宋" w:hAnsi="仿宋" w:eastAsia="仿宋" w:cs="仿宋"/>
          <w:spacing w:val="-68"/>
          <w:sz w:val="31"/>
          <w:szCs w:val="31"/>
        </w:rPr>
        <w:t xml:space="preserve"> </w:t>
      </w:r>
      <w:r>
        <w:rPr>
          <w:rFonts w:ascii="仿宋" w:hAnsi="仿宋" w:eastAsia="仿宋" w:cs="仿宋"/>
          <w:spacing w:val="2"/>
          <w:sz w:val="31"/>
          <w:szCs w:val="31"/>
        </w:rPr>
        <w:t>由“产品（作品）</w:t>
      </w:r>
      <w:r>
        <w:rPr>
          <w:rFonts w:ascii="仿宋" w:hAnsi="仿宋" w:eastAsia="仿宋" w:cs="仿宋"/>
          <w:spacing w:val="-87"/>
          <w:sz w:val="31"/>
          <w:szCs w:val="31"/>
        </w:rPr>
        <w:t xml:space="preserve"> </w:t>
      </w:r>
      <w:r>
        <w:rPr>
          <w:rFonts w:ascii="仿宋" w:hAnsi="仿宋" w:eastAsia="仿宋" w:cs="仿宋"/>
          <w:spacing w:val="2"/>
          <w:sz w:val="31"/>
          <w:szCs w:val="31"/>
        </w:rPr>
        <w:t>展示”和“产</w:t>
      </w:r>
      <w:r>
        <w:rPr>
          <w:rFonts w:ascii="仿宋" w:hAnsi="仿宋" w:eastAsia="仿宋" w:cs="仿宋"/>
          <w:spacing w:val="6"/>
          <w:sz w:val="31"/>
          <w:szCs w:val="31"/>
        </w:rPr>
        <w:t>品设计（作品创作）报告”两部分组成。“产品（作品）</w:t>
      </w:r>
      <w:r>
        <w:rPr>
          <w:rFonts w:ascii="仿宋" w:hAnsi="仿宋" w:eastAsia="仿宋" w:cs="仿宋"/>
          <w:spacing w:val="-82"/>
          <w:sz w:val="31"/>
          <w:szCs w:val="31"/>
        </w:rPr>
        <w:t xml:space="preserve"> </w:t>
      </w:r>
      <w:r>
        <w:rPr>
          <w:rFonts w:ascii="仿宋" w:hAnsi="仿宋" w:eastAsia="仿宋" w:cs="仿宋"/>
          <w:spacing w:val="6"/>
          <w:sz w:val="31"/>
          <w:szCs w:val="31"/>
        </w:rPr>
        <w:t>展</w:t>
      </w:r>
      <w:r>
        <w:rPr>
          <w:rFonts w:ascii="仿宋" w:hAnsi="仿宋" w:eastAsia="仿宋" w:cs="仿宋"/>
          <w:spacing w:val="-2"/>
          <w:sz w:val="31"/>
          <w:szCs w:val="31"/>
        </w:rPr>
        <w:t>示”是对产品（作品） 成果的全面呈现；</w:t>
      </w:r>
      <w:r>
        <w:rPr>
          <w:rFonts w:ascii="仿宋" w:hAnsi="仿宋" w:eastAsia="仿宋" w:cs="仿宋"/>
          <w:spacing w:val="-70"/>
          <w:sz w:val="31"/>
          <w:szCs w:val="31"/>
        </w:rPr>
        <w:t xml:space="preserve"> </w:t>
      </w:r>
      <w:r>
        <w:rPr>
          <w:rFonts w:ascii="仿宋" w:hAnsi="仿宋" w:eastAsia="仿宋" w:cs="仿宋"/>
          <w:spacing w:val="-2"/>
          <w:sz w:val="31"/>
          <w:szCs w:val="31"/>
        </w:rPr>
        <w:t>“产</w:t>
      </w:r>
      <w:r>
        <w:rPr>
          <w:rFonts w:ascii="仿宋" w:hAnsi="仿宋" w:eastAsia="仿宋" w:cs="仿宋"/>
          <w:spacing w:val="-3"/>
          <w:sz w:val="31"/>
          <w:szCs w:val="31"/>
        </w:rPr>
        <w:t>品设计（作品</w:t>
      </w:r>
      <w:r>
        <w:rPr>
          <w:rFonts w:ascii="仿宋" w:hAnsi="仿宋" w:eastAsia="仿宋" w:cs="仿宋"/>
          <w:spacing w:val="9"/>
          <w:sz w:val="31"/>
          <w:szCs w:val="31"/>
        </w:rPr>
        <w:t>创作）报告”是对“产品（作品）展示”的分析</w:t>
      </w:r>
      <w:r>
        <w:rPr>
          <w:rFonts w:ascii="仿宋" w:hAnsi="仿宋" w:eastAsia="仿宋" w:cs="仿宋"/>
          <w:spacing w:val="8"/>
          <w:sz w:val="31"/>
          <w:szCs w:val="31"/>
        </w:rPr>
        <w:t>、阐述、说</w:t>
      </w:r>
      <w:r>
        <w:rPr>
          <w:rFonts w:ascii="仿宋" w:hAnsi="仿宋" w:eastAsia="仿宋" w:cs="仿宋"/>
          <w:spacing w:val="9"/>
          <w:sz w:val="31"/>
          <w:szCs w:val="31"/>
        </w:rPr>
        <w:t>明、计算、测试和验证。产品设计（作品创作）报告</w:t>
      </w:r>
      <w:r>
        <w:rPr>
          <w:rFonts w:ascii="仿宋" w:hAnsi="仿宋" w:eastAsia="仿宋" w:cs="仿宋"/>
          <w:spacing w:val="8"/>
          <w:sz w:val="31"/>
          <w:szCs w:val="31"/>
        </w:rPr>
        <w:t>应运用本专业领域的基础理论、专业知识和科学方法，</w:t>
      </w:r>
      <w:r>
        <w:rPr>
          <w:rFonts w:ascii="仿宋" w:hAnsi="仿宋" w:eastAsia="仿宋" w:cs="仿宋"/>
          <w:spacing w:val="7"/>
          <w:sz w:val="31"/>
          <w:szCs w:val="31"/>
        </w:rPr>
        <w:t>对产品（作</w:t>
      </w:r>
      <w:r>
        <w:rPr>
          <w:rFonts w:ascii="仿宋" w:hAnsi="仿宋" w:eastAsia="仿宋" w:cs="仿宋"/>
          <w:spacing w:val="9"/>
          <w:sz w:val="31"/>
          <w:szCs w:val="31"/>
        </w:rPr>
        <w:t>品）的构思设计、研发或创作过程、成果展示与验证</w:t>
      </w:r>
      <w:r>
        <w:rPr>
          <w:rFonts w:ascii="仿宋" w:hAnsi="仿宋" w:eastAsia="仿宋" w:cs="仿宋"/>
          <w:spacing w:val="8"/>
          <w:sz w:val="31"/>
          <w:szCs w:val="31"/>
        </w:rPr>
        <w:t>等进行</w:t>
      </w:r>
      <w:r>
        <w:rPr>
          <w:rFonts w:ascii="仿宋" w:hAnsi="仿宋" w:eastAsia="仿宋" w:cs="仿宋"/>
          <w:spacing w:val="9"/>
          <w:sz w:val="31"/>
          <w:szCs w:val="31"/>
        </w:rPr>
        <w:t>分析和阐述，并在此基础上鼓励对本专业实践知</w:t>
      </w:r>
      <w:r>
        <w:rPr>
          <w:rFonts w:ascii="仿宋" w:hAnsi="仿宋" w:eastAsia="仿宋" w:cs="仿宋"/>
          <w:spacing w:val="8"/>
          <w:sz w:val="31"/>
          <w:szCs w:val="31"/>
        </w:rPr>
        <w:t>识进行反思</w:t>
      </w:r>
      <w:r>
        <w:rPr>
          <w:rFonts w:ascii="仿宋" w:hAnsi="仿宋" w:eastAsia="仿宋" w:cs="仿宋"/>
          <w:spacing w:val="12"/>
          <w:sz w:val="31"/>
          <w:szCs w:val="31"/>
        </w:rPr>
        <w:t>和创新。报告应反映产品（作品）的功能意图、方案构思、</w:t>
      </w:r>
      <w:r>
        <w:rPr>
          <w:rFonts w:ascii="仿宋" w:hAnsi="仿宋" w:eastAsia="仿宋" w:cs="仿宋"/>
          <w:spacing w:val="9"/>
          <w:sz w:val="31"/>
          <w:szCs w:val="31"/>
        </w:rPr>
        <w:t>科学依据、设计（创作）过程、展示手段、校核计算</w:t>
      </w:r>
      <w:r>
        <w:rPr>
          <w:rFonts w:ascii="仿宋" w:hAnsi="仿宋" w:eastAsia="仿宋" w:cs="仿宋"/>
          <w:spacing w:val="8"/>
          <w:sz w:val="31"/>
          <w:szCs w:val="31"/>
        </w:rPr>
        <w:t>和验证</w:t>
      </w:r>
      <w:r>
        <w:rPr>
          <w:rFonts w:ascii="仿宋" w:hAnsi="仿宋" w:eastAsia="仿宋" w:cs="仿宋"/>
          <w:spacing w:val="5"/>
          <w:sz w:val="31"/>
          <w:szCs w:val="31"/>
        </w:rPr>
        <w:t>等全过程。核心内容应包括：</w:t>
      </w:r>
    </w:p>
    <w:p w14:paraId="24678C61">
      <w:pPr>
        <w:spacing w:before="4" w:line="341" w:lineRule="auto"/>
        <w:ind w:left="29" w:firstLine="611"/>
        <w:rPr>
          <w:rFonts w:ascii="仿宋" w:hAnsi="仿宋" w:eastAsia="仿宋" w:cs="仿宋"/>
          <w:sz w:val="31"/>
          <w:szCs w:val="31"/>
        </w:rPr>
      </w:pPr>
      <w:r>
        <w:rPr>
          <w:rFonts w:ascii="仿宋" w:hAnsi="仿宋" w:eastAsia="仿宋" w:cs="仿宋"/>
          <w:b/>
          <w:bCs/>
          <w:color w:val="0D0D0D"/>
          <w:spacing w:val="6"/>
          <w:sz w:val="31"/>
          <w:szCs w:val="31"/>
        </w:rPr>
        <w:t>（</w:t>
      </w:r>
      <w:r>
        <w:rPr>
          <w:rFonts w:ascii="仿宋" w:hAnsi="仿宋" w:eastAsia="仿宋" w:cs="仿宋"/>
          <w:color w:val="0D0D0D"/>
          <w:spacing w:val="-81"/>
          <w:sz w:val="31"/>
          <w:szCs w:val="31"/>
        </w:rPr>
        <w:t xml:space="preserve"> </w:t>
      </w:r>
      <w:r>
        <w:rPr>
          <w:rFonts w:eastAsia="Times New Roman"/>
          <w:b/>
          <w:bCs/>
          <w:color w:val="0D0D0D"/>
          <w:spacing w:val="6"/>
          <w:sz w:val="31"/>
          <w:szCs w:val="31"/>
        </w:rPr>
        <w:t>1</w:t>
      </w:r>
      <w:r>
        <w:rPr>
          <w:rFonts w:ascii="仿宋" w:hAnsi="仿宋" w:eastAsia="仿宋" w:cs="仿宋"/>
          <w:b/>
          <w:bCs/>
          <w:color w:val="0D0D0D"/>
          <w:spacing w:val="6"/>
          <w:sz w:val="31"/>
          <w:szCs w:val="31"/>
        </w:rPr>
        <w:t>）设计（创作）</w:t>
      </w:r>
      <w:r>
        <w:rPr>
          <w:rFonts w:ascii="仿宋" w:hAnsi="仿宋" w:eastAsia="仿宋" w:cs="仿宋"/>
          <w:color w:val="0D0D0D"/>
          <w:spacing w:val="-70"/>
          <w:sz w:val="31"/>
          <w:szCs w:val="31"/>
        </w:rPr>
        <w:t xml:space="preserve"> </w:t>
      </w:r>
      <w:r>
        <w:rPr>
          <w:rFonts w:ascii="仿宋" w:hAnsi="仿宋" w:eastAsia="仿宋" w:cs="仿宋"/>
          <w:b/>
          <w:bCs/>
          <w:color w:val="0D0D0D"/>
          <w:spacing w:val="6"/>
          <w:sz w:val="31"/>
          <w:szCs w:val="31"/>
        </w:rPr>
        <w:t>内容。</w:t>
      </w:r>
      <w:r>
        <w:rPr>
          <w:rFonts w:ascii="仿宋" w:hAnsi="仿宋" w:eastAsia="仿宋" w:cs="仿宋"/>
          <w:spacing w:val="6"/>
          <w:sz w:val="31"/>
          <w:szCs w:val="31"/>
        </w:rPr>
        <w:t>对所设计的产品或创作的作</w:t>
      </w:r>
      <w:r>
        <w:rPr>
          <w:rFonts w:ascii="仿宋" w:hAnsi="仿宋" w:eastAsia="仿宋" w:cs="仿宋"/>
          <w:spacing w:val="12"/>
          <w:sz w:val="31"/>
          <w:szCs w:val="31"/>
        </w:rPr>
        <w:t>品进行需求分析，确定性能或技术指标；</w:t>
      </w:r>
      <w:r>
        <w:rPr>
          <w:rFonts w:ascii="仿宋" w:hAnsi="仿宋" w:eastAsia="仿宋" w:cs="仿宋"/>
          <w:spacing w:val="-91"/>
          <w:sz w:val="31"/>
          <w:szCs w:val="31"/>
        </w:rPr>
        <w:t xml:space="preserve"> </w:t>
      </w:r>
      <w:r>
        <w:rPr>
          <w:rFonts w:ascii="仿宋" w:hAnsi="仿宋" w:eastAsia="仿宋" w:cs="仿宋"/>
          <w:spacing w:val="12"/>
          <w:sz w:val="31"/>
          <w:szCs w:val="31"/>
        </w:rPr>
        <w:t>阐述设计（创作）</w:t>
      </w:r>
      <w:r>
        <w:rPr>
          <w:rFonts w:ascii="仿宋" w:hAnsi="仿宋" w:eastAsia="仿宋" w:cs="仿宋"/>
          <w:spacing w:val="8"/>
          <w:sz w:val="31"/>
          <w:szCs w:val="31"/>
        </w:rPr>
        <w:t>思路与技术原理，进行方案论证及设计、功能模块设计、详细设计、分析计算或仿真等；对产品（作品）或其核心部分</w:t>
      </w:r>
      <w:r>
        <w:rPr>
          <w:rFonts w:ascii="仿宋" w:hAnsi="仿宋" w:eastAsia="仿宋" w:cs="仿宋"/>
          <w:spacing w:val="6"/>
          <w:sz w:val="31"/>
          <w:szCs w:val="31"/>
        </w:rPr>
        <w:t>进行试制、功能验证、性能测试、展示等。</w:t>
      </w:r>
    </w:p>
    <w:p w14:paraId="3F9983BE">
      <w:pPr>
        <w:spacing w:before="250" w:line="297" w:lineRule="auto"/>
        <w:ind w:left="46" w:right="152" w:firstLine="593"/>
        <w:rPr>
          <w:rFonts w:ascii="仿宋" w:hAnsi="仿宋" w:eastAsia="仿宋" w:cs="仿宋"/>
          <w:sz w:val="31"/>
          <w:szCs w:val="31"/>
        </w:rPr>
      </w:pPr>
      <w:r>
        <w:rPr>
          <w:rFonts w:ascii="仿宋" w:hAnsi="仿宋" w:eastAsia="仿宋" w:cs="仿宋"/>
          <w:b/>
          <w:bCs/>
          <w:color w:val="0D0D0D"/>
          <w:spacing w:val="1"/>
          <w:sz w:val="31"/>
          <w:szCs w:val="31"/>
        </w:rPr>
        <w:t>（</w:t>
      </w:r>
      <w:r>
        <w:rPr>
          <w:rFonts w:eastAsia="Times New Roman"/>
          <w:b/>
          <w:bCs/>
          <w:color w:val="0D0D0D"/>
          <w:spacing w:val="1"/>
          <w:sz w:val="31"/>
          <w:szCs w:val="31"/>
        </w:rPr>
        <w:t>2</w:t>
      </w:r>
      <w:r>
        <w:rPr>
          <w:rFonts w:ascii="仿宋" w:hAnsi="仿宋" w:eastAsia="仿宋" w:cs="仿宋"/>
          <w:b/>
          <w:bCs/>
          <w:color w:val="0D0D0D"/>
          <w:spacing w:val="1"/>
          <w:sz w:val="31"/>
          <w:szCs w:val="31"/>
        </w:rPr>
        <w:t>）设计（创作）方法。</w:t>
      </w:r>
      <w:r>
        <w:rPr>
          <w:rFonts w:ascii="仿宋" w:hAnsi="仿宋" w:eastAsia="仿宋" w:cs="仿宋"/>
          <w:spacing w:val="1"/>
          <w:sz w:val="31"/>
          <w:szCs w:val="31"/>
        </w:rPr>
        <w:t>应遵循产品设计（作品创作）</w:t>
      </w:r>
      <w:r>
        <w:rPr>
          <w:rFonts w:ascii="仿宋" w:hAnsi="仿宋" w:eastAsia="仿宋" w:cs="仿宋"/>
          <w:spacing w:val="8"/>
          <w:sz w:val="31"/>
          <w:szCs w:val="31"/>
        </w:rPr>
        <w:t>完整的工作流程，采用科学、规范、先进的技术手段和</w:t>
      </w:r>
      <w:r>
        <w:rPr>
          <w:rFonts w:ascii="仿宋" w:hAnsi="仿宋" w:eastAsia="仿宋" w:cs="仿宋"/>
          <w:spacing w:val="7"/>
          <w:sz w:val="31"/>
          <w:szCs w:val="31"/>
        </w:rPr>
        <w:t>方法</w:t>
      </w:r>
      <w:r>
        <w:rPr>
          <w:rFonts w:ascii="仿宋" w:hAnsi="仿宋" w:eastAsia="仿宋" w:cs="仿宋"/>
          <w:spacing w:val="2"/>
          <w:sz w:val="31"/>
          <w:szCs w:val="31"/>
        </w:rPr>
        <w:t>设计产品（创作作品）。</w:t>
      </w:r>
    </w:p>
    <w:p w14:paraId="101D2AA2">
      <w:pPr>
        <w:spacing w:before="253" w:line="368" w:lineRule="auto"/>
        <w:ind w:left="29" w:right="4" w:firstLine="635"/>
        <w:rPr>
          <w:rFonts w:ascii="仿宋" w:hAnsi="仿宋" w:eastAsia="仿宋" w:cs="仿宋"/>
          <w:sz w:val="31"/>
          <w:szCs w:val="31"/>
        </w:rPr>
      </w:pPr>
      <w:r>
        <w:rPr>
          <w:rFonts w:ascii="仿宋" w:hAnsi="仿宋" w:eastAsia="仿宋" w:cs="仿宋"/>
          <w:b/>
          <w:bCs/>
          <w:color w:val="0D0D0D"/>
          <w:spacing w:val="11"/>
          <w:sz w:val="31"/>
          <w:szCs w:val="31"/>
        </w:rPr>
        <w:t>（</w:t>
      </w:r>
      <w:r>
        <w:rPr>
          <w:rFonts w:eastAsia="Times New Roman"/>
          <w:b/>
          <w:bCs/>
          <w:color w:val="0D0D0D"/>
          <w:spacing w:val="11"/>
          <w:sz w:val="31"/>
          <w:szCs w:val="31"/>
        </w:rPr>
        <w:t>3</w:t>
      </w:r>
      <w:r>
        <w:rPr>
          <w:rFonts w:ascii="仿宋" w:hAnsi="仿宋" w:eastAsia="仿宋" w:cs="仿宋"/>
          <w:b/>
          <w:bCs/>
          <w:color w:val="0D0D0D"/>
          <w:spacing w:val="11"/>
          <w:sz w:val="31"/>
          <w:szCs w:val="31"/>
        </w:rPr>
        <w:t>）设计（创作）成果。</w:t>
      </w:r>
      <w:r>
        <w:rPr>
          <w:rFonts w:ascii="仿宋" w:hAnsi="仿宋" w:eastAsia="仿宋" w:cs="仿宋"/>
          <w:spacing w:val="11"/>
          <w:sz w:val="31"/>
          <w:szCs w:val="31"/>
        </w:rPr>
        <w:t>产品（作品）应符合行业规</w:t>
      </w:r>
      <w:r>
        <w:rPr>
          <w:rFonts w:ascii="仿宋" w:hAnsi="仿宋" w:eastAsia="仿宋" w:cs="仿宋"/>
          <w:spacing w:val="12"/>
          <w:sz w:val="31"/>
          <w:szCs w:val="31"/>
        </w:rPr>
        <w:t>范要求，满足相应的生产工艺或质量标准，符合技术经济、</w:t>
      </w:r>
      <w:r>
        <w:rPr>
          <w:rFonts w:ascii="仿宋" w:hAnsi="仿宋" w:eastAsia="仿宋" w:cs="仿宋"/>
          <w:spacing w:val="6"/>
          <w:sz w:val="31"/>
          <w:szCs w:val="31"/>
        </w:rPr>
        <w:t>环保和法律要求；性能先进、有一定实用价值。</w:t>
      </w:r>
    </w:p>
    <w:p w14:paraId="1ED5B57F">
      <w:pPr>
        <w:spacing w:before="68" w:line="236" w:lineRule="auto"/>
        <w:ind w:left="668"/>
        <w:rPr>
          <w:rFonts w:ascii="仿宋" w:hAnsi="仿宋" w:eastAsia="仿宋" w:cs="仿宋"/>
          <w:sz w:val="31"/>
          <w:szCs w:val="31"/>
        </w:rPr>
      </w:pPr>
      <w:r>
        <w:rPr>
          <w:rFonts w:eastAsia="Times New Roman"/>
          <w:b/>
          <w:bCs/>
          <w:spacing w:val="5"/>
          <w:sz w:val="31"/>
          <w:szCs w:val="31"/>
        </w:rPr>
        <w:t>4.</w:t>
      </w:r>
      <w:r>
        <w:rPr>
          <w:rFonts w:ascii="仿宋" w:hAnsi="仿宋" w:eastAsia="仿宋" w:cs="仿宋"/>
          <w:b/>
          <w:bCs/>
          <w:spacing w:val="5"/>
          <w:sz w:val="31"/>
          <w:szCs w:val="31"/>
        </w:rPr>
        <w:t>规范性要求</w:t>
      </w:r>
    </w:p>
    <w:p w14:paraId="0624ECB7">
      <w:pPr>
        <w:spacing w:before="208" w:line="354" w:lineRule="auto"/>
        <w:ind w:left="20" w:firstLine="649"/>
        <w:rPr>
          <w:rFonts w:ascii="仿宋" w:hAnsi="仿宋" w:eastAsia="仿宋" w:cs="仿宋"/>
          <w:sz w:val="31"/>
          <w:szCs w:val="31"/>
        </w:rPr>
      </w:pPr>
      <w:r>
        <w:rPr>
          <w:rFonts w:ascii="仿宋" w:hAnsi="仿宋" w:eastAsia="仿宋" w:cs="仿宋"/>
          <w:spacing w:val="8"/>
          <w:sz w:val="31"/>
          <w:szCs w:val="31"/>
        </w:rPr>
        <w:t>产品设计（作品创作）报告应符合基本的写作规范。应</w:t>
      </w:r>
      <w:r>
        <w:rPr>
          <w:rFonts w:ascii="仿宋" w:hAnsi="仿宋" w:eastAsia="仿宋" w:cs="仿宋"/>
          <w:spacing w:val="9"/>
          <w:sz w:val="31"/>
          <w:szCs w:val="31"/>
        </w:rPr>
        <w:t>在学校导师和企业导师的联合指导下独立完成；若</w:t>
      </w:r>
      <w:r>
        <w:rPr>
          <w:rFonts w:ascii="仿宋" w:hAnsi="仿宋" w:eastAsia="仿宋" w:cs="仿宋"/>
          <w:spacing w:val="8"/>
          <w:sz w:val="31"/>
          <w:szCs w:val="31"/>
        </w:rPr>
        <w:t>涉及团队</w:t>
      </w:r>
      <w:r>
        <w:rPr>
          <w:rFonts w:ascii="仿宋" w:hAnsi="仿宋" w:eastAsia="仿宋" w:cs="仿宋"/>
          <w:spacing w:val="9"/>
          <w:sz w:val="31"/>
          <w:szCs w:val="31"/>
        </w:rPr>
        <w:t>工作，需注明属于团队工作并明确个人独立完成的</w:t>
      </w:r>
      <w:r>
        <w:rPr>
          <w:rFonts w:ascii="仿宋" w:hAnsi="仿宋" w:eastAsia="仿宋" w:cs="仿宋"/>
          <w:spacing w:val="8"/>
          <w:sz w:val="31"/>
          <w:szCs w:val="31"/>
        </w:rPr>
        <w:t>内容。报</w:t>
      </w:r>
      <w:r>
        <w:rPr>
          <w:rFonts w:ascii="仿宋" w:hAnsi="仿宋" w:eastAsia="仿宋" w:cs="仿宋"/>
          <w:spacing w:val="9"/>
          <w:sz w:val="31"/>
          <w:szCs w:val="31"/>
        </w:rPr>
        <w:t>告应使用规范的语言，写作格式由各培养单位参照</w:t>
      </w:r>
      <w:r>
        <w:rPr>
          <w:rFonts w:ascii="仿宋" w:hAnsi="仿宋" w:eastAsia="仿宋" w:cs="仿宋"/>
          <w:spacing w:val="8"/>
          <w:sz w:val="31"/>
          <w:szCs w:val="31"/>
        </w:rPr>
        <w:t>教指委的</w:t>
      </w:r>
      <w:r>
        <w:rPr>
          <w:rFonts w:ascii="仿宋" w:hAnsi="仿宋" w:eastAsia="仿宋" w:cs="仿宋"/>
          <w:spacing w:val="12"/>
          <w:sz w:val="31"/>
          <w:szCs w:val="31"/>
        </w:rPr>
        <w:t>指导原则，依据具体情况制定实施细则。报告工作量饱满，</w:t>
      </w:r>
      <w:r>
        <w:rPr>
          <w:rFonts w:ascii="仿宋" w:hAnsi="仿宋" w:eastAsia="仿宋" w:cs="仿宋"/>
          <w:spacing w:val="9"/>
          <w:sz w:val="31"/>
          <w:szCs w:val="31"/>
        </w:rPr>
        <w:t>一般包括：摘要、目录、绪论、内容说明、构思</w:t>
      </w:r>
      <w:r>
        <w:rPr>
          <w:rFonts w:eastAsia="Times New Roman"/>
          <w:spacing w:val="9"/>
          <w:sz w:val="31"/>
          <w:szCs w:val="31"/>
        </w:rPr>
        <w:t>/</w:t>
      </w:r>
      <w:r>
        <w:rPr>
          <w:rFonts w:ascii="仿宋" w:hAnsi="仿宋" w:eastAsia="仿宋" w:cs="仿宋"/>
          <w:spacing w:val="9"/>
          <w:sz w:val="31"/>
          <w:szCs w:val="31"/>
        </w:rPr>
        <w:t>设计思路、研发或创作过程、作品验证、结论与展望、参考文</w:t>
      </w:r>
      <w:r>
        <w:rPr>
          <w:rFonts w:ascii="仿宋" w:hAnsi="仿宋" w:eastAsia="仿宋" w:cs="仿宋"/>
          <w:spacing w:val="8"/>
          <w:sz w:val="31"/>
          <w:szCs w:val="31"/>
        </w:rPr>
        <w:t>献、致谢</w:t>
      </w:r>
      <w:r>
        <w:rPr>
          <w:rFonts w:ascii="仿宋" w:hAnsi="仿宋" w:eastAsia="仿宋" w:cs="仿宋"/>
          <w:spacing w:val="9"/>
          <w:sz w:val="31"/>
          <w:szCs w:val="31"/>
        </w:rPr>
        <w:t>等，附录可包括产品（作品）的设计方案、设计图纸、</w:t>
      </w:r>
      <w:r>
        <w:rPr>
          <w:rFonts w:ascii="仿宋" w:hAnsi="仿宋" w:eastAsia="仿宋" w:cs="仿宋"/>
          <w:spacing w:val="8"/>
          <w:sz w:val="31"/>
          <w:szCs w:val="31"/>
        </w:rPr>
        <w:t>展示</w:t>
      </w:r>
      <w:r>
        <w:rPr>
          <w:rFonts w:ascii="仿宋" w:hAnsi="仿宋" w:eastAsia="仿宋" w:cs="仿宋"/>
          <w:spacing w:val="7"/>
          <w:sz w:val="31"/>
          <w:szCs w:val="31"/>
        </w:rPr>
        <w:t>及评鉴的相关资料等。正文字数一般不少于</w:t>
      </w:r>
      <w:r>
        <w:rPr>
          <w:rFonts w:ascii="仿宋" w:hAnsi="仿宋" w:eastAsia="仿宋" w:cs="仿宋"/>
          <w:spacing w:val="-21"/>
          <w:sz w:val="31"/>
          <w:szCs w:val="31"/>
        </w:rPr>
        <w:t xml:space="preserve"> </w:t>
      </w:r>
      <w:r>
        <w:rPr>
          <w:rFonts w:eastAsia="Times New Roman"/>
          <w:spacing w:val="7"/>
          <w:sz w:val="31"/>
          <w:szCs w:val="31"/>
        </w:rPr>
        <w:t>2.5</w:t>
      </w:r>
      <w:r>
        <w:rPr>
          <w:rFonts w:eastAsia="Times New Roman"/>
          <w:spacing w:val="64"/>
          <w:sz w:val="31"/>
          <w:szCs w:val="31"/>
        </w:rPr>
        <w:t xml:space="preserve"> </w:t>
      </w:r>
      <w:r>
        <w:rPr>
          <w:rFonts w:ascii="仿宋" w:hAnsi="仿宋" w:eastAsia="仿宋" w:cs="仿宋"/>
          <w:spacing w:val="7"/>
          <w:sz w:val="31"/>
          <w:szCs w:val="31"/>
        </w:rPr>
        <w:t>万字，主要内容及要求如下：</w:t>
      </w:r>
    </w:p>
    <w:p w14:paraId="1F1BE08F">
      <w:pPr>
        <w:spacing w:before="1" w:line="334" w:lineRule="auto"/>
        <w:ind w:left="22" w:right="97" w:firstLine="642"/>
        <w:rPr>
          <w:rFonts w:ascii="仿宋" w:hAnsi="仿宋" w:eastAsia="仿宋" w:cs="仿宋"/>
          <w:sz w:val="31"/>
          <w:szCs w:val="31"/>
        </w:rPr>
      </w:pPr>
      <w:r>
        <w:rPr>
          <w:rFonts w:ascii="仿宋" w:hAnsi="仿宋" w:eastAsia="仿宋" w:cs="仿宋"/>
          <w:b/>
          <w:bCs/>
          <w:color w:val="0D0D0D"/>
          <w:spacing w:val="3"/>
          <w:sz w:val="31"/>
          <w:szCs w:val="31"/>
        </w:rPr>
        <w:t>（</w:t>
      </w:r>
      <w:r>
        <w:rPr>
          <w:rFonts w:ascii="仿宋" w:hAnsi="仿宋" w:eastAsia="仿宋" w:cs="仿宋"/>
          <w:color w:val="0D0D0D"/>
          <w:spacing w:val="-70"/>
          <w:sz w:val="31"/>
          <w:szCs w:val="31"/>
        </w:rPr>
        <w:t xml:space="preserve"> </w:t>
      </w:r>
      <w:r>
        <w:rPr>
          <w:rFonts w:eastAsia="Times New Roman"/>
          <w:b/>
          <w:bCs/>
          <w:color w:val="0D0D0D"/>
          <w:spacing w:val="3"/>
          <w:sz w:val="31"/>
          <w:szCs w:val="31"/>
        </w:rPr>
        <w:t>1</w:t>
      </w:r>
      <w:r>
        <w:rPr>
          <w:rFonts w:ascii="仿宋" w:hAnsi="仿宋" w:eastAsia="仿宋" w:cs="仿宋"/>
          <w:b/>
          <w:bCs/>
          <w:color w:val="0D0D0D"/>
          <w:spacing w:val="3"/>
          <w:sz w:val="31"/>
          <w:szCs w:val="31"/>
        </w:rPr>
        <w:t>）绪论。</w:t>
      </w:r>
      <w:r>
        <w:rPr>
          <w:rFonts w:ascii="仿宋" w:hAnsi="仿宋" w:eastAsia="仿宋" w:cs="仿宋"/>
          <w:color w:val="0D0D0D"/>
          <w:spacing w:val="-78"/>
          <w:sz w:val="31"/>
          <w:szCs w:val="31"/>
        </w:rPr>
        <w:t xml:space="preserve"> </w:t>
      </w:r>
      <w:r>
        <w:rPr>
          <w:rFonts w:ascii="仿宋" w:hAnsi="仿宋" w:eastAsia="仿宋" w:cs="仿宋"/>
          <w:spacing w:val="3"/>
          <w:sz w:val="31"/>
          <w:szCs w:val="31"/>
        </w:rPr>
        <w:t>阐述所开展的产品设计（作品创作）</w:t>
      </w:r>
      <w:r>
        <w:rPr>
          <w:rFonts w:ascii="仿宋" w:hAnsi="仿宋" w:eastAsia="仿宋" w:cs="仿宋"/>
          <w:spacing w:val="-92"/>
          <w:sz w:val="31"/>
          <w:szCs w:val="31"/>
        </w:rPr>
        <w:t xml:space="preserve"> </w:t>
      </w:r>
      <w:r>
        <w:rPr>
          <w:rFonts w:ascii="仿宋" w:hAnsi="仿宋" w:eastAsia="仿宋" w:cs="仿宋"/>
          <w:spacing w:val="3"/>
          <w:sz w:val="31"/>
          <w:szCs w:val="31"/>
        </w:rPr>
        <w:t>的背</w:t>
      </w:r>
      <w:r>
        <w:rPr>
          <w:rFonts w:ascii="仿宋" w:hAnsi="仿宋" w:eastAsia="仿宋" w:cs="仿宋"/>
          <w:spacing w:val="5"/>
          <w:sz w:val="31"/>
          <w:szCs w:val="31"/>
        </w:rPr>
        <w:t>景、意义及必要性，重点阐述产品（作品）</w:t>
      </w:r>
      <w:r>
        <w:rPr>
          <w:rFonts w:ascii="仿宋" w:hAnsi="仿宋" w:eastAsia="仿宋" w:cs="仿宋"/>
          <w:spacing w:val="-56"/>
          <w:sz w:val="31"/>
          <w:szCs w:val="31"/>
        </w:rPr>
        <w:t xml:space="preserve"> </w:t>
      </w:r>
      <w:r>
        <w:rPr>
          <w:rFonts w:ascii="仿宋" w:hAnsi="仿宋" w:eastAsia="仿宋" w:cs="仿宋"/>
          <w:spacing w:val="5"/>
          <w:sz w:val="31"/>
          <w:szCs w:val="31"/>
        </w:rPr>
        <w:t>的技术要求和关</w:t>
      </w:r>
      <w:r>
        <w:rPr>
          <w:rFonts w:ascii="仿宋" w:hAnsi="仿宋" w:eastAsia="仿宋" w:cs="仿宋"/>
          <w:spacing w:val="3"/>
          <w:sz w:val="31"/>
          <w:szCs w:val="31"/>
        </w:rPr>
        <w:t>键问题所在，</w:t>
      </w:r>
      <w:r>
        <w:rPr>
          <w:rFonts w:ascii="仿宋" w:hAnsi="仿宋" w:eastAsia="仿宋" w:cs="仿宋"/>
          <w:spacing w:val="-83"/>
          <w:sz w:val="31"/>
          <w:szCs w:val="31"/>
        </w:rPr>
        <w:t xml:space="preserve"> </w:t>
      </w:r>
      <w:r>
        <w:rPr>
          <w:rFonts w:ascii="仿宋" w:hAnsi="仿宋" w:eastAsia="仿宋" w:cs="仿宋"/>
          <w:spacing w:val="3"/>
          <w:sz w:val="31"/>
          <w:szCs w:val="31"/>
        </w:rPr>
        <w:t>以及国内外同类产品（作品）</w:t>
      </w:r>
      <w:r>
        <w:rPr>
          <w:rFonts w:ascii="仿宋" w:hAnsi="仿宋" w:eastAsia="仿宋" w:cs="仿宋"/>
          <w:spacing w:val="-71"/>
          <w:sz w:val="31"/>
          <w:szCs w:val="31"/>
        </w:rPr>
        <w:t xml:space="preserve"> </w:t>
      </w:r>
      <w:r>
        <w:rPr>
          <w:rFonts w:ascii="仿宋" w:hAnsi="仿宋" w:eastAsia="仿宋" w:cs="仿宋"/>
          <w:spacing w:val="3"/>
          <w:sz w:val="31"/>
          <w:szCs w:val="31"/>
        </w:rPr>
        <w:t>的技术现</w:t>
      </w:r>
      <w:r>
        <w:rPr>
          <w:rFonts w:ascii="仿宋" w:hAnsi="仿宋" w:eastAsia="仿宋" w:cs="仿宋"/>
          <w:spacing w:val="2"/>
          <w:sz w:val="31"/>
          <w:szCs w:val="31"/>
        </w:rPr>
        <w:t>状及发</w:t>
      </w:r>
      <w:r>
        <w:rPr>
          <w:rFonts w:ascii="仿宋" w:hAnsi="仿宋" w:eastAsia="仿宋" w:cs="仿宋"/>
          <w:spacing w:val="-3"/>
          <w:sz w:val="31"/>
          <w:szCs w:val="31"/>
        </w:rPr>
        <w:t>展趋势，并简述本设计（创作）</w:t>
      </w:r>
      <w:r>
        <w:rPr>
          <w:rFonts w:ascii="仿宋" w:hAnsi="仿宋" w:eastAsia="仿宋" w:cs="仿宋"/>
          <w:spacing w:val="49"/>
          <w:sz w:val="31"/>
          <w:szCs w:val="31"/>
        </w:rPr>
        <w:t xml:space="preserve"> </w:t>
      </w:r>
      <w:r>
        <w:rPr>
          <w:rFonts w:ascii="仿宋" w:hAnsi="仿宋" w:eastAsia="仿宋" w:cs="仿宋"/>
          <w:spacing w:val="-3"/>
          <w:sz w:val="31"/>
          <w:szCs w:val="31"/>
        </w:rPr>
        <w:t>的主要内容。</w:t>
      </w:r>
    </w:p>
    <w:p w14:paraId="4DBB94EE">
      <w:pPr>
        <w:spacing w:before="1" w:line="334" w:lineRule="auto"/>
        <w:ind w:left="22" w:right="97" w:firstLine="642"/>
        <w:rPr>
          <w:rFonts w:ascii="仿宋" w:hAnsi="仿宋" w:eastAsia="仿宋" w:cs="仿宋"/>
          <w:bCs/>
          <w:color w:val="0D0D0D"/>
          <w:spacing w:val="3"/>
          <w:sz w:val="31"/>
          <w:szCs w:val="31"/>
        </w:rPr>
      </w:pPr>
      <w:r>
        <w:rPr>
          <w:rFonts w:ascii="仿宋" w:hAnsi="仿宋" w:eastAsia="仿宋" w:cs="仿宋"/>
          <w:b/>
          <w:bCs/>
          <w:color w:val="0D0D0D"/>
          <w:spacing w:val="3"/>
          <w:sz w:val="31"/>
          <w:szCs w:val="31"/>
        </w:rPr>
        <w:t>（2）设计与实施报告。</w:t>
      </w:r>
      <w:r>
        <w:rPr>
          <w:rFonts w:ascii="仿宋" w:hAnsi="仿宋" w:eastAsia="仿宋" w:cs="仿宋"/>
          <w:bCs/>
          <w:color w:val="0D0D0D"/>
          <w:spacing w:val="3"/>
          <w:sz w:val="31"/>
          <w:szCs w:val="31"/>
        </w:rPr>
        <w:t>详细描述设计（创作）过程中的设计理念、技术原理、设计方法、实施路径和可行性等；对比分析国内外同类设计（创作）的特点；针对不同的设计（创作），还可包括数学计算分析、技术经济分析、性能测试分析、仿真实验分析、结果验证等具体描述。</w:t>
      </w:r>
    </w:p>
    <w:p w14:paraId="17237D2A">
      <w:pPr>
        <w:spacing w:before="2" w:line="371" w:lineRule="auto"/>
        <w:ind w:left="122" w:right="115" w:firstLine="637"/>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3</w:t>
      </w:r>
      <w:r>
        <w:rPr>
          <w:rFonts w:ascii="仿宋" w:hAnsi="仿宋" w:eastAsia="仿宋" w:cs="仿宋"/>
          <w:b/>
          <w:bCs/>
          <w:color w:val="0D0D0D"/>
          <w:spacing w:val="9"/>
          <w:sz w:val="31"/>
          <w:szCs w:val="31"/>
        </w:rPr>
        <w:t>）结论与展望。</w:t>
      </w:r>
      <w:r>
        <w:rPr>
          <w:rFonts w:ascii="仿宋" w:hAnsi="仿宋" w:eastAsia="仿宋" w:cs="仿宋"/>
          <w:color w:val="0D0D0D"/>
          <w:spacing w:val="-90"/>
          <w:sz w:val="31"/>
          <w:szCs w:val="31"/>
        </w:rPr>
        <w:t xml:space="preserve"> </w:t>
      </w:r>
      <w:r>
        <w:rPr>
          <w:rFonts w:ascii="仿宋" w:hAnsi="仿宋" w:eastAsia="仿宋" w:cs="仿宋"/>
          <w:spacing w:val="9"/>
          <w:sz w:val="31"/>
          <w:szCs w:val="31"/>
        </w:rPr>
        <w:t>系统地概括设计（创作）所涉及的</w:t>
      </w:r>
      <w:r>
        <w:rPr>
          <w:rFonts w:ascii="仿宋" w:hAnsi="仿宋" w:eastAsia="仿宋" w:cs="仿宋"/>
          <w:spacing w:val="8"/>
          <w:sz w:val="31"/>
          <w:szCs w:val="31"/>
        </w:rPr>
        <w:t>主要工作及结论，并明确指出其中的新思路或新见解；简要</w:t>
      </w:r>
      <w:r>
        <w:rPr>
          <w:rFonts w:ascii="仿宋" w:hAnsi="仿宋" w:eastAsia="仿宋" w:cs="仿宋"/>
          <w:spacing w:val="9"/>
          <w:sz w:val="31"/>
          <w:szCs w:val="31"/>
        </w:rPr>
        <w:t>论述设计（创作）的优缺点和局限性，并对</w:t>
      </w:r>
      <w:r>
        <w:rPr>
          <w:rFonts w:ascii="仿宋" w:hAnsi="仿宋" w:eastAsia="仿宋" w:cs="仿宋"/>
          <w:spacing w:val="8"/>
          <w:sz w:val="31"/>
          <w:szCs w:val="31"/>
        </w:rPr>
        <w:t>今后前景进行展望，提出下一步工作建议。根据实际情况，可附其他支撑的</w:t>
      </w:r>
      <w:r>
        <w:rPr>
          <w:rFonts w:ascii="仿宋" w:hAnsi="仿宋" w:eastAsia="仿宋" w:cs="仿宋"/>
          <w:sz w:val="31"/>
          <w:szCs w:val="31"/>
        </w:rPr>
        <w:t>技术文档等。</w:t>
      </w:r>
    </w:p>
    <w:p w14:paraId="47F1A9E1">
      <w:pPr>
        <w:spacing w:before="55" w:line="238" w:lineRule="auto"/>
        <w:ind w:left="766"/>
        <w:rPr>
          <w:rFonts w:ascii="仿宋" w:hAnsi="仿宋" w:eastAsia="仿宋" w:cs="仿宋"/>
          <w:sz w:val="31"/>
          <w:szCs w:val="31"/>
        </w:rPr>
      </w:pPr>
      <w:r>
        <w:rPr>
          <w:rFonts w:eastAsia="Times New Roman"/>
          <w:b/>
          <w:bCs/>
          <w:spacing w:val="5"/>
          <w:sz w:val="31"/>
          <w:szCs w:val="31"/>
        </w:rPr>
        <w:t>5.</w:t>
      </w:r>
      <w:r>
        <w:rPr>
          <w:rFonts w:ascii="仿宋" w:hAnsi="仿宋" w:eastAsia="仿宋" w:cs="仿宋"/>
          <w:b/>
          <w:bCs/>
          <w:spacing w:val="5"/>
          <w:sz w:val="31"/>
          <w:szCs w:val="31"/>
        </w:rPr>
        <w:t>创新与贡献要求</w:t>
      </w:r>
    </w:p>
    <w:p w14:paraId="585E0F47">
      <w:pPr>
        <w:spacing w:before="203" w:line="357" w:lineRule="auto"/>
        <w:ind w:left="129" w:right="117" w:firstLine="636"/>
        <w:rPr>
          <w:rFonts w:ascii="仿宋" w:hAnsi="仿宋" w:eastAsia="仿宋" w:cs="仿宋"/>
          <w:sz w:val="31"/>
          <w:szCs w:val="31"/>
        </w:rPr>
      </w:pPr>
      <w:r>
        <w:rPr>
          <w:rFonts w:ascii="仿宋" w:hAnsi="仿宋" w:eastAsia="仿宋" w:cs="仿宋"/>
          <w:spacing w:val="4"/>
          <w:sz w:val="31"/>
          <w:szCs w:val="31"/>
        </w:rPr>
        <w:t>产品设计（作品创作）</w:t>
      </w:r>
      <w:r>
        <w:rPr>
          <w:rFonts w:ascii="仿宋" w:hAnsi="仿宋" w:eastAsia="仿宋" w:cs="仿宋"/>
          <w:spacing w:val="-50"/>
          <w:sz w:val="31"/>
          <w:szCs w:val="31"/>
        </w:rPr>
        <w:t xml:space="preserve"> </w:t>
      </w:r>
      <w:r>
        <w:rPr>
          <w:rFonts w:ascii="仿宋" w:hAnsi="仿宋" w:eastAsia="仿宋" w:cs="仿宋"/>
          <w:spacing w:val="4"/>
          <w:sz w:val="31"/>
          <w:szCs w:val="31"/>
        </w:rPr>
        <w:t>应对相关行业领域工程实践有一</w:t>
      </w:r>
      <w:r>
        <w:rPr>
          <w:rFonts w:ascii="仿宋" w:hAnsi="仿宋" w:eastAsia="仿宋" w:cs="仿宋"/>
          <w:spacing w:val="8"/>
          <w:sz w:val="31"/>
          <w:szCs w:val="31"/>
        </w:rPr>
        <w:t>定指导意义，产品的设计思路或方法具有一定的新颖性，报告应对专业实践知识进行反思和创新，在相关专业领域有一</w:t>
      </w:r>
      <w:r>
        <w:rPr>
          <w:rFonts w:ascii="仿宋" w:hAnsi="仿宋" w:eastAsia="仿宋" w:cs="仿宋"/>
          <w:spacing w:val="2"/>
          <w:sz w:val="31"/>
          <w:szCs w:val="31"/>
        </w:rPr>
        <w:t>定理论价值和应用价值。</w:t>
      </w:r>
    </w:p>
    <w:p w14:paraId="0F692861">
      <w:pPr>
        <w:spacing w:before="1" w:line="237" w:lineRule="auto"/>
        <w:ind w:left="767"/>
        <w:rPr>
          <w:rFonts w:ascii="仿宋" w:hAnsi="仿宋" w:eastAsia="仿宋" w:cs="仿宋"/>
          <w:sz w:val="31"/>
          <w:szCs w:val="31"/>
        </w:rPr>
      </w:pPr>
      <w:r>
        <w:rPr>
          <w:rFonts w:eastAsia="Times New Roman"/>
          <w:b/>
          <w:bCs/>
          <w:spacing w:val="5"/>
          <w:sz w:val="31"/>
          <w:szCs w:val="31"/>
        </w:rPr>
        <w:t>6.</w:t>
      </w:r>
      <w:r>
        <w:rPr>
          <w:rFonts w:ascii="仿宋" w:hAnsi="仿宋" w:eastAsia="仿宋" w:cs="仿宋"/>
          <w:b/>
          <w:bCs/>
          <w:spacing w:val="5"/>
          <w:sz w:val="31"/>
          <w:szCs w:val="31"/>
        </w:rPr>
        <w:t>实践成果展示及评鉴</w:t>
      </w:r>
    </w:p>
    <w:p w14:paraId="185D4048">
      <w:pPr>
        <w:spacing w:before="203" w:line="357" w:lineRule="auto"/>
        <w:ind w:left="121" w:right="115" w:firstLine="644"/>
        <w:rPr>
          <w:rFonts w:ascii="仿宋" w:hAnsi="仿宋" w:eastAsia="仿宋" w:cs="仿宋"/>
          <w:sz w:val="31"/>
          <w:szCs w:val="31"/>
        </w:rPr>
      </w:pPr>
      <w:r>
        <w:rPr>
          <w:rFonts w:ascii="仿宋" w:hAnsi="仿宋" w:eastAsia="仿宋" w:cs="仿宋"/>
          <w:spacing w:val="4"/>
          <w:sz w:val="31"/>
          <w:szCs w:val="31"/>
        </w:rPr>
        <w:t>产品设计（作品创作）</w:t>
      </w:r>
      <w:r>
        <w:rPr>
          <w:rFonts w:ascii="仿宋" w:hAnsi="仿宋" w:eastAsia="仿宋" w:cs="仿宋"/>
          <w:spacing w:val="-50"/>
          <w:sz w:val="31"/>
          <w:szCs w:val="31"/>
        </w:rPr>
        <w:t xml:space="preserve"> </w:t>
      </w:r>
      <w:r>
        <w:rPr>
          <w:rFonts w:ascii="仿宋" w:hAnsi="仿宋" w:eastAsia="仿宋" w:cs="仿宋"/>
          <w:spacing w:val="4"/>
          <w:sz w:val="31"/>
          <w:szCs w:val="31"/>
        </w:rPr>
        <w:t>类成果应体现其相关专业学术含</w:t>
      </w:r>
      <w:r>
        <w:rPr>
          <w:rFonts w:ascii="仿宋" w:hAnsi="仿宋" w:eastAsia="仿宋" w:cs="仿宋"/>
          <w:spacing w:val="8"/>
          <w:sz w:val="31"/>
          <w:szCs w:val="31"/>
        </w:rPr>
        <w:t>量及创新性特征，应聘请同行专家，按照规定形式和程序对</w:t>
      </w:r>
      <w:r>
        <w:rPr>
          <w:rFonts w:ascii="仿宋" w:hAnsi="仿宋" w:eastAsia="仿宋" w:cs="仿宋"/>
          <w:spacing w:val="9"/>
          <w:sz w:val="31"/>
          <w:szCs w:val="31"/>
        </w:rPr>
        <w:t>成果进行评鉴。产品设计（作品创作）类成果</w:t>
      </w:r>
      <w:r>
        <w:rPr>
          <w:rFonts w:ascii="仿宋" w:hAnsi="仿宋" w:eastAsia="仿宋" w:cs="仿宋"/>
          <w:spacing w:val="8"/>
          <w:sz w:val="31"/>
          <w:szCs w:val="31"/>
        </w:rPr>
        <w:t>展示和评鉴的</w:t>
      </w:r>
      <w:r>
        <w:rPr>
          <w:rFonts w:ascii="仿宋" w:hAnsi="仿宋" w:eastAsia="仿宋" w:cs="仿宋"/>
          <w:spacing w:val="3"/>
          <w:sz w:val="31"/>
          <w:szCs w:val="31"/>
        </w:rPr>
        <w:t>相关资料应真实有效。</w:t>
      </w:r>
    </w:p>
    <w:p w14:paraId="23780DBE">
      <w:pPr>
        <w:spacing w:after="120" w:afterLines="50" w:line="236" w:lineRule="auto"/>
        <w:ind w:left="765"/>
        <w:rPr>
          <w:rFonts w:ascii="仿宋" w:hAnsi="仿宋" w:eastAsia="仿宋" w:cs="仿宋"/>
          <w:sz w:val="31"/>
          <w:szCs w:val="31"/>
        </w:rPr>
      </w:pPr>
      <w:r>
        <w:rPr>
          <w:rFonts w:eastAsia="Times New Roman"/>
          <w:b/>
          <w:bCs/>
          <w:spacing w:val="5"/>
          <w:sz w:val="31"/>
          <w:szCs w:val="31"/>
        </w:rPr>
        <w:t>7.</w:t>
      </w:r>
      <w:r>
        <w:rPr>
          <w:rFonts w:ascii="仿宋" w:hAnsi="仿宋" w:eastAsia="仿宋" w:cs="仿宋"/>
          <w:b/>
          <w:bCs/>
          <w:spacing w:val="5"/>
          <w:sz w:val="31"/>
          <w:szCs w:val="31"/>
        </w:rPr>
        <w:t>评价要素参考</w:t>
      </w:r>
    </w:p>
    <w:tbl>
      <w:tblPr>
        <w:tblStyle w:val="9"/>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2183"/>
        <w:gridCol w:w="4882"/>
      </w:tblGrid>
      <w:tr w14:paraId="11F3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56" w:type="dxa"/>
          </w:tcPr>
          <w:p w14:paraId="0F0102D5">
            <w:pPr>
              <w:pStyle w:val="8"/>
              <w:spacing w:before="94" w:line="220" w:lineRule="auto"/>
              <w:ind w:left="191"/>
            </w:pPr>
            <w:r>
              <w:rPr>
                <w:b/>
                <w:bCs/>
                <w:color w:val="0D0D0D"/>
                <w:spacing w:val="-9"/>
              </w:rPr>
              <w:t>一级要素</w:t>
            </w:r>
          </w:p>
        </w:tc>
        <w:tc>
          <w:tcPr>
            <w:tcW w:w="2183" w:type="dxa"/>
          </w:tcPr>
          <w:p w14:paraId="0D700619">
            <w:pPr>
              <w:pStyle w:val="8"/>
              <w:spacing w:before="94" w:line="220" w:lineRule="auto"/>
              <w:ind w:left="550"/>
            </w:pPr>
            <w:r>
              <w:rPr>
                <w:b/>
                <w:bCs/>
                <w:color w:val="0D0D0D"/>
                <w:spacing w:val="-9"/>
              </w:rPr>
              <w:t>二级要素</w:t>
            </w:r>
          </w:p>
        </w:tc>
        <w:tc>
          <w:tcPr>
            <w:tcW w:w="4882" w:type="dxa"/>
          </w:tcPr>
          <w:p w14:paraId="6399C6E0">
            <w:pPr>
              <w:pStyle w:val="8"/>
              <w:spacing w:before="93" w:line="219" w:lineRule="auto"/>
              <w:ind w:left="1880"/>
            </w:pPr>
            <w:r>
              <w:rPr>
                <w:b/>
                <w:bCs/>
                <w:color w:val="0D0D0D"/>
                <w:spacing w:val="-4"/>
              </w:rPr>
              <w:t>基本要求</w:t>
            </w:r>
          </w:p>
        </w:tc>
      </w:tr>
      <w:tr w14:paraId="138B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456" w:type="dxa"/>
            <w:vMerge w:val="restart"/>
            <w:tcBorders>
              <w:bottom w:val="nil"/>
            </w:tcBorders>
          </w:tcPr>
          <w:p w14:paraId="109F76F0">
            <w:pPr>
              <w:spacing w:line="285" w:lineRule="auto"/>
              <w:rPr>
                <w:rFonts w:ascii="Arial"/>
              </w:rPr>
            </w:pPr>
          </w:p>
          <w:p w14:paraId="5F98F9C0">
            <w:pPr>
              <w:spacing w:line="285" w:lineRule="auto"/>
              <w:rPr>
                <w:rFonts w:ascii="Arial"/>
              </w:rPr>
            </w:pPr>
          </w:p>
          <w:p w14:paraId="5075A9D0">
            <w:pPr>
              <w:spacing w:line="286" w:lineRule="auto"/>
              <w:rPr>
                <w:rFonts w:ascii="Arial"/>
              </w:rPr>
            </w:pPr>
          </w:p>
          <w:p w14:paraId="414B0FCB">
            <w:pPr>
              <w:pStyle w:val="8"/>
              <w:spacing w:before="91" w:line="221" w:lineRule="auto"/>
              <w:ind w:left="458"/>
            </w:pPr>
            <w:r>
              <w:rPr>
                <w:b/>
                <w:bCs/>
                <w:color w:val="0D0D0D"/>
                <w:spacing w:val="-7"/>
              </w:rPr>
              <w:t>选题</w:t>
            </w:r>
          </w:p>
        </w:tc>
        <w:tc>
          <w:tcPr>
            <w:tcW w:w="2183" w:type="dxa"/>
          </w:tcPr>
          <w:p w14:paraId="2393A126">
            <w:pPr>
              <w:spacing w:line="309" w:lineRule="auto"/>
              <w:rPr>
                <w:rFonts w:ascii="Arial"/>
              </w:rPr>
            </w:pPr>
          </w:p>
          <w:p w14:paraId="0CCC50A7">
            <w:pPr>
              <w:pStyle w:val="8"/>
              <w:spacing w:before="91" w:line="219" w:lineRule="auto"/>
              <w:ind w:left="118"/>
            </w:pPr>
            <w:r>
              <w:rPr>
                <w:color w:val="0D0D0D"/>
                <w:spacing w:val="-3"/>
              </w:rPr>
              <w:t>选题背景</w:t>
            </w:r>
          </w:p>
        </w:tc>
        <w:tc>
          <w:tcPr>
            <w:tcW w:w="4882" w:type="dxa"/>
          </w:tcPr>
          <w:p w14:paraId="2226B97F">
            <w:pPr>
              <w:pStyle w:val="8"/>
              <w:spacing w:before="40" w:line="218" w:lineRule="auto"/>
              <w:ind w:left="121"/>
              <w:rPr>
                <w:lang w:eastAsia="zh-CN"/>
              </w:rPr>
            </w:pPr>
            <w:r>
              <w:rPr>
                <w:color w:val="0D0D0D"/>
                <w:spacing w:val="-2"/>
                <w:lang w:eastAsia="zh-CN"/>
              </w:rPr>
              <w:t>来源于工程实际；</w:t>
            </w:r>
          </w:p>
          <w:p w14:paraId="2A47FF1F">
            <w:pPr>
              <w:pStyle w:val="8"/>
              <w:spacing w:before="31" w:line="219" w:lineRule="auto"/>
              <w:ind w:left="129"/>
              <w:rPr>
                <w:lang w:eastAsia="zh-CN"/>
              </w:rPr>
            </w:pPr>
            <w:r>
              <w:rPr>
                <w:color w:val="0D0D0D"/>
                <w:spacing w:val="-7"/>
                <w:lang w:eastAsia="zh-CN"/>
              </w:rPr>
              <w:t>系所属专业领域的研究范畴，鼓励学科</w:t>
            </w:r>
          </w:p>
          <w:p w14:paraId="1B8A40A5">
            <w:pPr>
              <w:pStyle w:val="8"/>
              <w:spacing w:before="33" w:line="207" w:lineRule="auto"/>
              <w:ind w:left="124"/>
            </w:pPr>
            <w:r>
              <w:rPr>
                <w:color w:val="0D0D0D"/>
                <w:spacing w:val="-4"/>
              </w:rPr>
              <w:t>专业交叉。</w:t>
            </w:r>
          </w:p>
        </w:tc>
      </w:tr>
      <w:tr w14:paraId="1F3E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456" w:type="dxa"/>
            <w:vMerge w:val="continue"/>
            <w:tcBorders>
              <w:top w:val="nil"/>
            </w:tcBorders>
          </w:tcPr>
          <w:p w14:paraId="0314F1D4">
            <w:pPr>
              <w:rPr>
                <w:rFonts w:ascii="Arial"/>
              </w:rPr>
            </w:pPr>
          </w:p>
        </w:tc>
        <w:tc>
          <w:tcPr>
            <w:tcW w:w="2183" w:type="dxa"/>
          </w:tcPr>
          <w:p w14:paraId="288F8B98">
            <w:pPr>
              <w:spacing w:line="312" w:lineRule="auto"/>
              <w:rPr>
                <w:rFonts w:ascii="Arial"/>
              </w:rPr>
            </w:pPr>
          </w:p>
          <w:p w14:paraId="47B37BFC">
            <w:pPr>
              <w:pStyle w:val="8"/>
              <w:spacing w:before="91" w:line="221" w:lineRule="auto"/>
              <w:ind w:left="165"/>
            </w:pPr>
            <w:r>
              <w:rPr>
                <w:color w:val="0D0D0D"/>
                <w:spacing w:val="-12"/>
              </w:rPr>
              <w:t>目的及意义</w:t>
            </w:r>
          </w:p>
        </w:tc>
        <w:tc>
          <w:tcPr>
            <w:tcW w:w="4882" w:type="dxa"/>
          </w:tcPr>
          <w:p w14:paraId="71FD1517">
            <w:pPr>
              <w:pStyle w:val="8"/>
              <w:spacing w:before="41" w:line="219" w:lineRule="auto"/>
              <w:ind w:left="166"/>
            </w:pPr>
            <w:r>
              <w:rPr>
                <w:color w:val="0D0D0D"/>
                <w:spacing w:val="-12"/>
              </w:rPr>
              <w:t>目的明确；</w:t>
            </w:r>
          </w:p>
          <w:p w14:paraId="283FD819">
            <w:pPr>
              <w:pStyle w:val="8"/>
              <w:spacing w:before="31" w:line="216" w:lineRule="auto"/>
              <w:ind w:left="124"/>
            </w:pPr>
            <w:r>
              <w:rPr>
                <w:color w:val="0D0D0D"/>
                <w:spacing w:val="-9"/>
              </w:rPr>
              <w:t>具有必要性；</w:t>
            </w:r>
          </w:p>
          <w:p w14:paraId="3A5794E4">
            <w:pPr>
              <w:pStyle w:val="8"/>
              <w:spacing w:before="36" w:line="209" w:lineRule="auto"/>
              <w:ind w:left="124"/>
            </w:pPr>
            <w:r>
              <w:rPr>
                <w:color w:val="0D0D0D"/>
                <w:spacing w:val="-8"/>
              </w:rPr>
              <w:t>具有应用前景。</w:t>
            </w:r>
          </w:p>
        </w:tc>
      </w:tr>
    </w:tbl>
    <w:p w14:paraId="436BA492">
      <w:pPr>
        <w:rPr>
          <w:rFonts w:ascii="Arial"/>
        </w:rPr>
      </w:pPr>
    </w:p>
    <w:p w14:paraId="49955989">
      <w:pPr>
        <w:rPr>
          <w:rFonts w:ascii="Arial" w:hAnsi="Arial" w:eastAsia="Arial" w:cs="Arial"/>
          <w:szCs w:val="21"/>
        </w:rPr>
        <w:sectPr>
          <w:footerReference r:id="rId6" w:type="default"/>
          <w:pgSz w:w="11907" w:h="16839"/>
          <w:pgMar w:top="1431" w:right="1690" w:bottom="1447" w:left="1690" w:header="0" w:footer="1180" w:gutter="0"/>
          <w:cols w:space="720" w:num="1"/>
        </w:sectPr>
      </w:pPr>
    </w:p>
    <w:p w14:paraId="2829BDD9">
      <w:pPr>
        <w:spacing w:line="91" w:lineRule="auto"/>
        <w:rPr>
          <w:rFonts w:ascii="Arial"/>
          <w:sz w:val="2"/>
        </w:rPr>
      </w:pPr>
    </w:p>
    <w:tbl>
      <w:tblPr>
        <w:tblStyle w:val="9"/>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2940"/>
        <w:gridCol w:w="4125"/>
      </w:tblGrid>
      <w:tr w14:paraId="2F10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456" w:type="dxa"/>
          </w:tcPr>
          <w:p w14:paraId="50D1B843">
            <w:pPr>
              <w:pStyle w:val="8"/>
              <w:spacing w:before="95" w:line="220" w:lineRule="auto"/>
              <w:ind w:left="191"/>
            </w:pPr>
            <w:r>
              <w:rPr>
                <w:b/>
                <w:bCs/>
                <w:color w:val="0D0D0D"/>
                <w:spacing w:val="-9"/>
              </w:rPr>
              <w:t>一级要素</w:t>
            </w:r>
          </w:p>
        </w:tc>
        <w:tc>
          <w:tcPr>
            <w:tcW w:w="2940" w:type="dxa"/>
          </w:tcPr>
          <w:p w14:paraId="2BED17F2">
            <w:pPr>
              <w:pStyle w:val="8"/>
              <w:spacing w:before="95" w:line="220" w:lineRule="auto"/>
              <w:ind w:left="550"/>
            </w:pPr>
            <w:r>
              <w:rPr>
                <w:b/>
                <w:bCs/>
                <w:color w:val="0D0D0D"/>
                <w:spacing w:val="-9"/>
              </w:rPr>
              <w:t>二级要素</w:t>
            </w:r>
          </w:p>
        </w:tc>
        <w:tc>
          <w:tcPr>
            <w:tcW w:w="4125" w:type="dxa"/>
          </w:tcPr>
          <w:p w14:paraId="393BE706">
            <w:pPr>
              <w:pStyle w:val="8"/>
              <w:spacing w:before="94" w:line="219" w:lineRule="auto"/>
              <w:ind w:left="1880"/>
            </w:pPr>
            <w:r>
              <w:rPr>
                <w:b/>
                <w:bCs/>
                <w:color w:val="0D0D0D"/>
                <w:spacing w:val="-4"/>
              </w:rPr>
              <w:t>基本要求</w:t>
            </w:r>
          </w:p>
        </w:tc>
      </w:tr>
      <w:tr w14:paraId="0877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1456" w:type="dxa"/>
            <w:vMerge w:val="restart"/>
            <w:tcBorders>
              <w:bottom w:val="nil"/>
            </w:tcBorders>
          </w:tcPr>
          <w:p w14:paraId="45C48CB0">
            <w:pPr>
              <w:spacing w:line="264" w:lineRule="auto"/>
              <w:rPr>
                <w:rFonts w:ascii="Arial"/>
              </w:rPr>
            </w:pPr>
          </w:p>
          <w:p w14:paraId="6B560C86">
            <w:pPr>
              <w:spacing w:line="264" w:lineRule="auto"/>
              <w:rPr>
                <w:rFonts w:ascii="Arial"/>
              </w:rPr>
            </w:pPr>
          </w:p>
          <w:p w14:paraId="20CCC498">
            <w:pPr>
              <w:spacing w:line="264" w:lineRule="auto"/>
              <w:rPr>
                <w:rFonts w:ascii="Arial"/>
              </w:rPr>
            </w:pPr>
          </w:p>
          <w:p w14:paraId="504E7F95">
            <w:pPr>
              <w:spacing w:line="265" w:lineRule="auto"/>
              <w:rPr>
                <w:rFonts w:ascii="Arial"/>
              </w:rPr>
            </w:pPr>
          </w:p>
          <w:p w14:paraId="2E0DE14E">
            <w:pPr>
              <w:spacing w:line="265" w:lineRule="auto"/>
              <w:rPr>
                <w:rFonts w:ascii="Arial"/>
              </w:rPr>
            </w:pPr>
          </w:p>
          <w:p w14:paraId="39CA077D">
            <w:pPr>
              <w:spacing w:line="265" w:lineRule="auto"/>
              <w:rPr>
                <w:rFonts w:ascii="Arial"/>
              </w:rPr>
            </w:pPr>
          </w:p>
          <w:p w14:paraId="0377077E">
            <w:pPr>
              <w:pStyle w:val="8"/>
              <w:spacing w:before="91" w:line="219" w:lineRule="auto"/>
              <w:ind w:left="494"/>
            </w:pPr>
            <w:r>
              <w:rPr>
                <w:b/>
                <w:bCs/>
                <w:color w:val="0D0D0D"/>
                <w:spacing w:val="-16"/>
              </w:rPr>
              <w:t>内容</w:t>
            </w:r>
          </w:p>
        </w:tc>
        <w:tc>
          <w:tcPr>
            <w:tcW w:w="2940" w:type="dxa"/>
            <w:vAlign w:val="center"/>
          </w:tcPr>
          <w:p w14:paraId="28B8FD71">
            <w:pPr>
              <w:pStyle w:val="8"/>
              <w:spacing w:before="222" w:line="218" w:lineRule="auto"/>
              <w:ind w:left="138"/>
              <w:jc w:val="center"/>
            </w:pPr>
            <w:r>
              <w:rPr>
                <w:color w:val="0D0D0D"/>
                <w:spacing w:val="-5"/>
              </w:rPr>
              <w:t>国内外相关设计</w:t>
            </w:r>
          </w:p>
        </w:tc>
        <w:tc>
          <w:tcPr>
            <w:tcW w:w="4125" w:type="dxa"/>
            <w:vAlign w:val="center"/>
          </w:tcPr>
          <w:p w14:paraId="5C8E57B4">
            <w:pPr>
              <w:pStyle w:val="8"/>
              <w:spacing w:before="40" w:line="216" w:lineRule="auto"/>
              <w:ind w:left="128"/>
              <w:rPr>
                <w:lang w:eastAsia="zh-CN"/>
              </w:rPr>
            </w:pPr>
            <w:r>
              <w:rPr>
                <w:color w:val="0D0D0D"/>
                <w:spacing w:val="-4"/>
                <w:lang w:eastAsia="zh-CN"/>
              </w:rPr>
              <w:t>文献资料的全面性、系统性；</w:t>
            </w:r>
          </w:p>
          <w:p w14:paraId="77655EF7">
            <w:pPr>
              <w:pStyle w:val="8"/>
              <w:spacing w:before="34" w:line="210" w:lineRule="auto"/>
              <w:ind w:left="134"/>
              <w:rPr>
                <w:lang w:eastAsia="zh-CN"/>
              </w:rPr>
            </w:pPr>
            <w:r>
              <w:rPr>
                <w:color w:val="0D0D0D"/>
                <w:spacing w:val="-4"/>
                <w:lang w:eastAsia="zh-CN"/>
              </w:rPr>
              <w:t>总结归纳的客观性、正确性。</w:t>
            </w:r>
          </w:p>
        </w:tc>
      </w:tr>
      <w:tr w14:paraId="72B18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jc w:val="center"/>
        </w:trPr>
        <w:tc>
          <w:tcPr>
            <w:tcW w:w="1456" w:type="dxa"/>
            <w:vMerge w:val="continue"/>
            <w:tcBorders>
              <w:top w:val="nil"/>
              <w:bottom w:val="nil"/>
            </w:tcBorders>
          </w:tcPr>
          <w:p w14:paraId="2EE7D7FF">
            <w:pPr>
              <w:rPr>
                <w:rFonts w:ascii="Arial"/>
              </w:rPr>
            </w:pPr>
          </w:p>
        </w:tc>
        <w:tc>
          <w:tcPr>
            <w:tcW w:w="2940" w:type="dxa"/>
            <w:vAlign w:val="center"/>
          </w:tcPr>
          <w:p w14:paraId="6E67816D">
            <w:pPr>
              <w:spacing w:line="310" w:lineRule="auto"/>
              <w:jc w:val="center"/>
              <w:rPr>
                <w:rFonts w:ascii="Arial"/>
              </w:rPr>
            </w:pPr>
          </w:p>
          <w:p w14:paraId="4A5CA740">
            <w:pPr>
              <w:pStyle w:val="8"/>
              <w:spacing w:before="91" w:line="239" w:lineRule="auto"/>
              <w:ind w:left="119" w:right="104" w:hanging="5"/>
              <w:jc w:val="center"/>
            </w:pPr>
            <w:r>
              <w:rPr>
                <w:color w:val="0D0D0D"/>
                <w:spacing w:val="-1"/>
              </w:rPr>
              <w:t>设计内容的合理</w:t>
            </w:r>
            <w:r>
              <w:rPr>
                <w:color w:val="0D0D0D"/>
              </w:rPr>
              <w:t>性</w:t>
            </w:r>
          </w:p>
        </w:tc>
        <w:tc>
          <w:tcPr>
            <w:tcW w:w="4125" w:type="dxa"/>
            <w:vAlign w:val="center"/>
          </w:tcPr>
          <w:p w14:paraId="2166A7C9">
            <w:pPr>
              <w:pStyle w:val="8"/>
              <w:spacing w:before="39" w:line="219" w:lineRule="auto"/>
              <w:ind w:left="120"/>
              <w:rPr>
                <w:lang w:eastAsia="zh-CN"/>
              </w:rPr>
            </w:pPr>
            <w:r>
              <w:rPr>
                <w:color w:val="0D0D0D"/>
                <w:spacing w:val="-6"/>
                <w:lang w:eastAsia="zh-CN"/>
              </w:rPr>
              <w:t>方案合理，依据可靠；</w:t>
            </w:r>
          </w:p>
          <w:p w14:paraId="55B71279">
            <w:pPr>
              <w:pStyle w:val="8"/>
              <w:spacing w:before="30" w:line="219" w:lineRule="auto"/>
              <w:ind w:left="119"/>
              <w:rPr>
                <w:lang w:eastAsia="zh-CN"/>
              </w:rPr>
            </w:pPr>
            <w:r>
              <w:rPr>
                <w:color w:val="0D0D0D"/>
                <w:spacing w:val="-5"/>
                <w:lang w:eastAsia="zh-CN"/>
              </w:rPr>
              <w:t>合理运用了基本理论及专业知识；</w:t>
            </w:r>
          </w:p>
          <w:p w14:paraId="49927A66">
            <w:pPr>
              <w:pStyle w:val="8"/>
              <w:spacing w:before="31" w:line="224" w:lineRule="auto"/>
              <w:ind w:left="128" w:right="103"/>
              <w:rPr>
                <w:lang w:eastAsia="zh-CN"/>
              </w:rPr>
            </w:pPr>
            <w:r>
              <w:rPr>
                <w:color w:val="0D0D0D"/>
                <w:spacing w:val="10"/>
                <w:lang w:eastAsia="zh-CN"/>
              </w:rPr>
              <w:t>综合运用了技术经济、人文和环保知</w:t>
            </w:r>
            <w:r>
              <w:rPr>
                <w:color w:val="0D0D0D"/>
                <w:spacing w:val="-20"/>
                <w:lang w:eastAsia="zh-CN"/>
              </w:rPr>
              <w:t>识。</w:t>
            </w:r>
          </w:p>
        </w:tc>
      </w:tr>
      <w:tr w14:paraId="0C12C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56" w:type="dxa"/>
            <w:vMerge w:val="continue"/>
            <w:tcBorders>
              <w:top w:val="nil"/>
              <w:bottom w:val="nil"/>
            </w:tcBorders>
          </w:tcPr>
          <w:p w14:paraId="00AB55DE">
            <w:pPr>
              <w:rPr>
                <w:rFonts w:ascii="Arial"/>
              </w:rPr>
            </w:pPr>
          </w:p>
        </w:tc>
        <w:tc>
          <w:tcPr>
            <w:tcW w:w="2940" w:type="dxa"/>
            <w:vAlign w:val="center"/>
          </w:tcPr>
          <w:p w14:paraId="5AD0C565">
            <w:pPr>
              <w:pStyle w:val="8"/>
              <w:spacing w:before="42" w:line="224" w:lineRule="auto"/>
              <w:ind w:left="119" w:right="104" w:hanging="5"/>
              <w:jc w:val="center"/>
            </w:pPr>
            <w:r>
              <w:rPr>
                <w:color w:val="0D0D0D"/>
                <w:spacing w:val="-1"/>
              </w:rPr>
              <w:t>设计方法的科学</w:t>
            </w:r>
            <w:r>
              <w:rPr>
                <w:color w:val="0D0D0D"/>
              </w:rPr>
              <w:t>性</w:t>
            </w:r>
          </w:p>
        </w:tc>
        <w:tc>
          <w:tcPr>
            <w:tcW w:w="4125" w:type="dxa"/>
            <w:vAlign w:val="center"/>
          </w:tcPr>
          <w:p w14:paraId="49CDC593">
            <w:pPr>
              <w:pStyle w:val="8"/>
              <w:spacing w:before="42" w:line="224" w:lineRule="auto"/>
              <w:ind w:left="119" w:right="1205" w:hanging="3"/>
              <w:rPr>
                <w:lang w:eastAsia="zh-CN"/>
              </w:rPr>
            </w:pPr>
            <w:r>
              <w:rPr>
                <w:color w:val="0D0D0D"/>
                <w:spacing w:val="-7"/>
                <w:lang w:eastAsia="zh-CN"/>
              </w:rPr>
              <w:t>设计方法科学、合理、可行；</w:t>
            </w:r>
            <w:r>
              <w:rPr>
                <w:color w:val="0D0D0D"/>
                <w:spacing w:val="-5"/>
                <w:lang w:eastAsia="zh-CN"/>
              </w:rPr>
              <w:t>技术手段先进、实用。</w:t>
            </w:r>
          </w:p>
        </w:tc>
      </w:tr>
      <w:tr w14:paraId="546F3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1456" w:type="dxa"/>
            <w:vMerge w:val="continue"/>
            <w:tcBorders>
              <w:top w:val="nil"/>
            </w:tcBorders>
          </w:tcPr>
          <w:p w14:paraId="5F89DF26">
            <w:pPr>
              <w:rPr>
                <w:rFonts w:ascii="Arial"/>
              </w:rPr>
            </w:pPr>
          </w:p>
        </w:tc>
        <w:tc>
          <w:tcPr>
            <w:tcW w:w="2940" w:type="dxa"/>
            <w:vAlign w:val="center"/>
          </w:tcPr>
          <w:p w14:paraId="7A9AB01A">
            <w:pPr>
              <w:pStyle w:val="8"/>
              <w:spacing w:before="41" w:line="224" w:lineRule="auto"/>
              <w:ind w:left="118" w:right="104" w:firstLine="3"/>
              <w:jc w:val="center"/>
            </w:pPr>
            <w:r>
              <w:rPr>
                <w:color w:val="0D0D0D"/>
                <w:spacing w:val="-2"/>
              </w:rPr>
              <w:t>工作的难度及工</w:t>
            </w:r>
            <w:r>
              <w:rPr>
                <w:color w:val="0D0D0D"/>
                <w:spacing w:val="-4"/>
              </w:rPr>
              <w:t>作量</w:t>
            </w:r>
          </w:p>
        </w:tc>
        <w:tc>
          <w:tcPr>
            <w:tcW w:w="4125" w:type="dxa"/>
            <w:vAlign w:val="center"/>
          </w:tcPr>
          <w:p w14:paraId="3FB918C5">
            <w:pPr>
              <w:pStyle w:val="8"/>
              <w:spacing w:before="40" w:line="219" w:lineRule="auto"/>
              <w:ind w:left="124"/>
              <w:rPr>
                <w:lang w:eastAsia="zh-CN"/>
              </w:rPr>
            </w:pPr>
            <w:r>
              <w:rPr>
                <w:color w:val="0D0D0D"/>
                <w:spacing w:val="-10"/>
                <w:lang w:eastAsia="zh-CN"/>
              </w:rPr>
              <w:t>具有一定难度；</w:t>
            </w:r>
          </w:p>
          <w:p w14:paraId="2D8817BB">
            <w:pPr>
              <w:pStyle w:val="8"/>
              <w:spacing w:before="30" w:line="209" w:lineRule="auto"/>
              <w:ind w:left="123"/>
              <w:rPr>
                <w:lang w:eastAsia="zh-CN"/>
              </w:rPr>
            </w:pPr>
            <w:r>
              <w:rPr>
                <w:color w:val="0D0D0D"/>
                <w:spacing w:val="-8"/>
                <w:lang w:eastAsia="zh-CN"/>
              </w:rPr>
              <w:t>工作量饱满。</w:t>
            </w:r>
          </w:p>
        </w:tc>
      </w:tr>
      <w:tr w14:paraId="532F6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1456" w:type="dxa"/>
            <w:vMerge w:val="restart"/>
            <w:tcBorders>
              <w:bottom w:val="nil"/>
            </w:tcBorders>
          </w:tcPr>
          <w:p w14:paraId="062BFF3D">
            <w:pPr>
              <w:spacing w:line="260" w:lineRule="auto"/>
              <w:rPr>
                <w:rFonts w:ascii="Arial"/>
              </w:rPr>
            </w:pPr>
          </w:p>
          <w:p w14:paraId="1952C578">
            <w:pPr>
              <w:spacing w:line="261" w:lineRule="auto"/>
              <w:rPr>
                <w:rFonts w:ascii="Arial"/>
              </w:rPr>
            </w:pPr>
          </w:p>
          <w:p w14:paraId="1E0DDCC2">
            <w:pPr>
              <w:spacing w:line="261" w:lineRule="auto"/>
              <w:rPr>
                <w:rFonts w:ascii="Arial"/>
              </w:rPr>
            </w:pPr>
          </w:p>
          <w:p w14:paraId="016DE7DE">
            <w:pPr>
              <w:spacing w:line="261" w:lineRule="auto"/>
              <w:rPr>
                <w:rFonts w:ascii="Arial"/>
              </w:rPr>
            </w:pPr>
          </w:p>
          <w:p w14:paraId="6DB696D6">
            <w:pPr>
              <w:pStyle w:val="8"/>
              <w:spacing w:before="91" w:line="219" w:lineRule="auto"/>
              <w:ind w:left="461"/>
            </w:pPr>
            <w:r>
              <w:rPr>
                <w:b/>
                <w:bCs/>
                <w:color w:val="0D0D0D"/>
                <w:spacing w:val="-7"/>
              </w:rPr>
              <w:t>成果</w:t>
            </w:r>
          </w:p>
        </w:tc>
        <w:tc>
          <w:tcPr>
            <w:tcW w:w="2940" w:type="dxa"/>
            <w:vAlign w:val="center"/>
          </w:tcPr>
          <w:p w14:paraId="4964DD1D">
            <w:pPr>
              <w:pStyle w:val="8"/>
              <w:spacing w:before="91" w:line="219" w:lineRule="auto"/>
              <w:jc w:val="center"/>
            </w:pPr>
            <w:r>
              <w:rPr>
                <w:color w:val="0D0D0D"/>
                <w:spacing w:val="-2"/>
              </w:rPr>
              <w:t>设计成果</w:t>
            </w:r>
          </w:p>
        </w:tc>
        <w:tc>
          <w:tcPr>
            <w:tcW w:w="4125" w:type="dxa"/>
            <w:vAlign w:val="center"/>
          </w:tcPr>
          <w:p w14:paraId="707CF5FD">
            <w:pPr>
              <w:pStyle w:val="8"/>
              <w:spacing w:before="41" w:line="219" w:lineRule="auto"/>
              <w:ind w:left="116"/>
              <w:rPr>
                <w:lang w:eastAsia="zh-CN"/>
              </w:rPr>
            </w:pPr>
            <w:r>
              <w:rPr>
                <w:color w:val="0D0D0D"/>
                <w:spacing w:val="-9"/>
                <w:lang w:eastAsia="zh-CN"/>
              </w:rPr>
              <w:t>设计图纸完整；</w:t>
            </w:r>
          </w:p>
          <w:p w14:paraId="0F934CAC">
            <w:pPr>
              <w:pStyle w:val="8"/>
              <w:spacing w:before="31" w:line="217" w:lineRule="auto"/>
              <w:ind w:left="123"/>
              <w:rPr>
                <w:lang w:eastAsia="zh-CN"/>
              </w:rPr>
            </w:pPr>
            <w:r>
              <w:rPr>
                <w:color w:val="0D0D0D"/>
                <w:spacing w:val="-7"/>
                <w:lang w:eastAsia="zh-CN"/>
              </w:rPr>
              <w:t>符合国家和行业相关标准；</w:t>
            </w:r>
          </w:p>
          <w:p w14:paraId="3C8D974F">
            <w:pPr>
              <w:pStyle w:val="8"/>
              <w:spacing w:before="32" w:line="209" w:lineRule="auto"/>
              <w:ind w:left="130"/>
              <w:rPr>
                <w:lang w:eastAsia="zh-CN"/>
              </w:rPr>
            </w:pPr>
            <w:r>
              <w:rPr>
                <w:color w:val="0D0D0D"/>
                <w:spacing w:val="-6"/>
                <w:lang w:eastAsia="zh-CN"/>
              </w:rPr>
              <w:t>实践成果展示或评鉴验证。</w:t>
            </w:r>
          </w:p>
        </w:tc>
      </w:tr>
      <w:tr w14:paraId="50B3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456" w:type="dxa"/>
            <w:vMerge w:val="continue"/>
            <w:tcBorders>
              <w:top w:val="nil"/>
              <w:bottom w:val="nil"/>
            </w:tcBorders>
          </w:tcPr>
          <w:p w14:paraId="0DACFCF1">
            <w:pPr>
              <w:rPr>
                <w:rFonts w:ascii="Arial"/>
              </w:rPr>
            </w:pPr>
          </w:p>
        </w:tc>
        <w:tc>
          <w:tcPr>
            <w:tcW w:w="2940" w:type="dxa"/>
            <w:vAlign w:val="center"/>
          </w:tcPr>
          <w:p w14:paraId="4AC75FF7">
            <w:pPr>
              <w:pStyle w:val="8"/>
              <w:spacing w:before="42" w:line="223" w:lineRule="auto"/>
              <w:ind w:left="119" w:right="104" w:hanging="5"/>
              <w:jc w:val="center"/>
            </w:pPr>
            <w:r>
              <w:rPr>
                <w:color w:val="0D0D0D"/>
                <w:spacing w:val="-1"/>
              </w:rPr>
              <w:t>设计成果的实用</w:t>
            </w:r>
            <w:r>
              <w:rPr>
                <w:color w:val="0D0D0D"/>
              </w:rPr>
              <w:t>性</w:t>
            </w:r>
          </w:p>
        </w:tc>
        <w:tc>
          <w:tcPr>
            <w:tcW w:w="4125" w:type="dxa"/>
            <w:vAlign w:val="center"/>
          </w:tcPr>
          <w:p w14:paraId="762582B4">
            <w:pPr>
              <w:pStyle w:val="8"/>
              <w:spacing w:before="41" w:line="219" w:lineRule="auto"/>
              <w:ind w:left="124"/>
              <w:rPr>
                <w:lang w:eastAsia="zh-CN"/>
              </w:rPr>
            </w:pPr>
            <w:r>
              <w:rPr>
                <w:color w:val="0D0D0D"/>
                <w:spacing w:val="-3"/>
                <w:lang w:eastAsia="zh-CN"/>
              </w:rPr>
              <w:t>具有工程应用价值；</w:t>
            </w:r>
          </w:p>
          <w:p w14:paraId="6F42470D">
            <w:pPr>
              <w:pStyle w:val="8"/>
              <w:spacing w:before="30" w:line="207" w:lineRule="auto"/>
              <w:ind w:left="128"/>
              <w:rPr>
                <w:lang w:eastAsia="zh-CN"/>
              </w:rPr>
            </w:pPr>
            <w:r>
              <w:rPr>
                <w:color w:val="0D0D0D"/>
                <w:spacing w:val="-6"/>
                <w:lang w:eastAsia="zh-CN"/>
              </w:rPr>
              <w:t>可产生经济或社会效益。</w:t>
            </w:r>
          </w:p>
        </w:tc>
      </w:tr>
      <w:tr w14:paraId="3E55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56" w:type="dxa"/>
            <w:vMerge w:val="continue"/>
            <w:tcBorders>
              <w:top w:val="nil"/>
            </w:tcBorders>
          </w:tcPr>
          <w:p w14:paraId="11CCC5A7">
            <w:pPr>
              <w:rPr>
                <w:rFonts w:ascii="Arial"/>
              </w:rPr>
            </w:pPr>
          </w:p>
        </w:tc>
        <w:tc>
          <w:tcPr>
            <w:tcW w:w="2940" w:type="dxa"/>
            <w:vAlign w:val="center"/>
          </w:tcPr>
          <w:p w14:paraId="04368078">
            <w:pPr>
              <w:pStyle w:val="8"/>
              <w:spacing w:before="45" w:line="223" w:lineRule="auto"/>
              <w:ind w:left="119" w:right="104" w:hanging="5"/>
              <w:jc w:val="center"/>
            </w:pPr>
            <w:r>
              <w:rPr>
                <w:color w:val="0D0D0D"/>
                <w:spacing w:val="-1"/>
              </w:rPr>
              <w:t>设计成果的新颖</w:t>
            </w:r>
            <w:r>
              <w:rPr>
                <w:color w:val="0D0D0D"/>
              </w:rPr>
              <w:t>性</w:t>
            </w:r>
          </w:p>
        </w:tc>
        <w:tc>
          <w:tcPr>
            <w:tcW w:w="4125" w:type="dxa"/>
            <w:vAlign w:val="center"/>
          </w:tcPr>
          <w:p w14:paraId="70B30370">
            <w:pPr>
              <w:pStyle w:val="8"/>
              <w:spacing w:before="226" w:line="216" w:lineRule="auto"/>
              <w:ind w:left="109"/>
              <w:rPr>
                <w:lang w:eastAsia="zh-CN"/>
              </w:rPr>
            </w:pPr>
            <w:r>
              <w:rPr>
                <w:color w:val="0D0D0D"/>
                <w:spacing w:val="-1"/>
                <w:lang w:eastAsia="zh-CN"/>
              </w:rPr>
              <w:t>体现作者的新思路或新见解。</w:t>
            </w:r>
          </w:p>
        </w:tc>
      </w:tr>
      <w:tr w14:paraId="0D5B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1456" w:type="dxa"/>
            <w:vMerge w:val="restart"/>
            <w:tcBorders>
              <w:bottom w:val="nil"/>
            </w:tcBorders>
          </w:tcPr>
          <w:p w14:paraId="02F5DBE5">
            <w:pPr>
              <w:spacing w:line="288" w:lineRule="auto"/>
              <w:rPr>
                <w:rFonts w:ascii="Arial"/>
              </w:rPr>
            </w:pPr>
          </w:p>
          <w:p w14:paraId="74306D80">
            <w:pPr>
              <w:spacing w:line="289" w:lineRule="auto"/>
              <w:rPr>
                <w:rFonts w:ascii="Arial"/>
              </w:rPr>
            </w:pPr>
          </w:p>
          <w:p w14:paraId="31AF62DE">
            <w:pPr>
              <w:spacing w:line="289" w:lineRule="auto"/>
              <w:rPr>
                <w:rFonts w:ascii="Arial"/>
              </w:rPr>
            </w:pPr>
          </w:p>
          <w:p w14:paraId="713ADE02">
            <w:pPr>
              <w:pStyle w:val="8"/>
              <w:spacing w:before="91" w:line="216" w:lineRule="auto"/>
              <w:ind w:left="466"/>
            </w:pPr>
            <w:r>
              <w:rPr>
                <w:b/>
                <w:bCs/>
                <w:color w:val="0D0D0D"/>
                <w:spacing w:val="-9"/>
              </w:rPr>
              <w:t>写作</w:t>
            </w:r>
          </w:p>
        </w:tc>
        <w:tc>
          <w:tcPr>
            <w:tcW w:w="2940" w:type="dxa"/>
            <w:vAlign w:val="center"/>
          </w:tcPr>
          <w:p w14:paraId="2107FB56">
            <w:pPr>
              <w:pStyle w:val="8"/>
              <w:spacing w:before="224" w:line="219" w:lineRule="auto"/>
              <w:ind w:left="112"/>
              <w:jc w:val="center"/>
            </w:pPr>
            <w:r>
              <w:rPr>
                <w:color w:val="0D0D0D"/>
                <w:spacing w:val="-2"/>
              </w:rPr>
              <w:t>摘要</w:t>
            </w:r>
          </w:p>
        </w:tc>
        <w:tc>
          <w:tcPr>
            <w:tcW w:w="4125" w:type="dxa"/>
            <w:vAlign w:val="center"/>
          </w:tcPr>
          <w:p w14:paraId="6F7731EE">
            <w:pPr>
              <w:pStyle w:val="8"/>
              <w:spacing w:before="43" w:line="217" w:lineRule="auto"/>
              <w:ind w:left="114"/>
              <w:rPr>
                <w:lang w:eastAsia="zh-CN"/>
              </w:rPr>
            </w:pPr>
            <w:r>
              <w:rPr>
                <w:color w:val="0D0D0D"/>
                <w:spacing w:val="-5"/>
                <w:lang w:eastAsia="zh-CN"/>
              </w:rPr>
              <w:t>表述简洁、规范；</w:t>
            </w:r>
          </w:p>
          <w:p w14:paraId="66326F4B">
            <w:pPr>
              <w:pStyle w:val="8"/>
              <w:spacing w:before="36" w:line="206" w:lineRule="auto"/>
              <w:ind w:left="117"/>
              <w:rPr>
                <w:lang w:eastAsia="zh-CN"/>
              </w:rPr>
            </w:pPr>
            <w:r>
              <w:rPr>
                <w:color w:val="0D0D0D"/>
                <w:spacing w:val="-5"/>
                <w:lang w:eastAsia="zh-CN"/>
              </w:rPr>
              <w:t>反映工程设计的核心内容。</w:t>
            </w:r>
          </w:p>
        </w:tc>
      </w:tr>
      <w:tr w14:paraId="6D88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56" w:type="dxa"/>
            <w:vMerge w:val="continue"/>
            <w:tcBorders>
              <w:top w:val="nil"/>
              <w:bottom w:val="nil"/>
            </w:tcBorders>
          </w:tcPr>
          <w:p w14:paraId="2CF38DB1">
            <w:pPr>
              <w:rPr>
                <w:rFonts w:ascii="Arial"/>
              </w:rPr>
            </w:pPr>
          </w:p>
        </w:tc>
        <w:tc>
          <w:tcPr>
            <w:tcW w:w="2940" w:type="dxa"/>
            <w:vAlign w:val="center"/>
          </w:tcPr>
          <w:p w14:paraId="32E0B6E1">
            <w:pPr>
              <w:pStyle w:val="8"/>
              <w:spacing w:before="226" w:line="220" w:lineRule="auto"/>
              <w:ind w:left="126"/>
              <w:jc w:val="center"/>
            </w:pPr>
            <w:r>
              <w:rPr>
                <w:color w:val="0D0D0D"/>
                <w:spacing w:val="-4"/>
              </w:rPr>
              <w:t>文字论述</w:t>
            </w:r>
          </w:p>
        </w:tc>
        <w:tc>
          <w:tcPr>
            <w:tcW w:w="4125" w:type="dxa"/>
            <w:vAlign w:val="center"/>
          </w:tcPr>
          <w:p w14:paraId="0BA3764B">
            <w:pPr>
              <w:pStyle w:val="8"/>
              <w:spacing w:before="43" w:line="216" w:lineRule="auto"/>
              <w:ind w:left="124"/>
              <w:rPr>
                <w:lang w:eastAsia="zh-CN"/>
              </w:rPr>
            </w:pPr>
            <w:r>
              <w:rPr>
                <w:color w:val="0D0D0D"/>
                <w:spacing w:val="-2"/>
                <w:lang w:eastAsia="zh-CN"/>
              </w:rPr>
              <w:t>具有较强的系统性与逻辑性；</w:t>
            </w:r>
          </w:p>
          <w:p w14:paraId="6EDEB1C3">
            <w:pPr>
              <w:pStyle w:val="8"/>
              <w:spacing w:before="35" w:line="208" w:lineRule="auto"/>
              <w:ind w:left="128"/>
              <w:rPr>
                <w:lang w:eastAsia="zh-CN"/>
              </w:rPr>
            </w:pPr>
            <w:r>
              <w:rPr>
                <w:color w:val="0D0D0D"/>
                <w:spacing w:val="-4"/>
                <w:lang w:eastAsia="zh-CN"/>
              </w:rPr>
              <w:t>文字表达清晰，图表、公式规范。</w:t>
            </w:r>
          </w:p>
        </w:tc>
      </w:tr>
      <w:tr w14:paraId="6B89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1456" w:type="dxa"/>
            <w:vMerge w:val="continue"/>
            <w:tcBorders>
              <w:top w:val="nil"/>
            </w:tcBorders>
          </w:tcPr>
          <w:p w14:paraId="2BBEE4E4">
            <w:pPr>
              <w:rPr>
                <w:rFonts w:ascii="Arial"/>
              </w:rPr>
            </w:pPr>
          </w:p>
        </w:tc>
        <w:tc>
          <w:tcPr>
            <w:tcW w:w="2940" w:type="dxa"/>
            <w:vAlign w:val="center"/>
          </w:tcPr>
          <w:p w14:paraId="3CA33D07">
            <w:pPr>
              <w:pStyle w:val="8"/>
              <w:spacing w:before="225" w:line="219" w:lineRule="auto"/>
              <w:ind w:left="120"/>
              <w:jc w:val="center"/>
            </w:pPr>
            <w:r>
              <w:rPr>
                <w:color w:val="0D0D0D"/>
                <w:spacing w:val="-3"/>
              </w:rPr>
              <w:t>参考文献</w:t>
            </w:r>
          </w:p>
        </w:tc>
        <w:tc>
          <w:tcPr>
            <w:tcW w:w="4125" w:type="dxa"/>
            <w:vAlign w:val="center"/>
          </w:tcPr>
          <w:p w14:paraId="2920FC09">
            <w:pPr>
              <w:pStyle w:val="8"/>
              <w:spacing w:before="43" w:line="225" w:lineRule="auto"/>
              <w:ind w:left="142" w:right="62"/>
              <w:rPr>
                <w:lang w:eastAsia="zh-CN"/>
              </w:rPr>
            </w:pPr>
            <w:r>
              <w:rPr>
                <w:color w:val="0D0D0D"/>
                <w:spacing w:val="-6"/>
                <w:lang w:eastAsia="zh-CN"/>
              </w:rPr>
              <w:t>引用文献的真实性、相关性、规范性、</w:t>
            </w:r>
            <w:r>
              <w:rPr>
                <w:color w:val="0D0D0D"/>
                <w:spacing w:val="-18"/>
                <w:lang w:eastAsia="zh-CN"/>
              </w:rPr>
              <w:t>时效性。</w:t>
            </w:r>
          </w:p>
        </w:tc>
      </w:tr>
    </w:tbl>
    <w:p w14:paraId="7EB2C094">
      <w:pPr>
        <w:spacing w:before="205" w:line="226" w:lineRule="auto"/>
        <w:ind w:left="760"/>
        <w:rPr>
          <w:rFonts w:ascii="楷体" w:hAnsi="楷体" w:eastAsia="楷体" w:cs="楷体"/>
          <w:sz w:val="31"/>
          <w:szCs w:val="31"/>
        </w:rPr>
      </w:pPr>
      <w:r>
        <w:rPr>
          <w:rFonts w:ascii="楷体" w:hAnsi="楷体" w:eastAsia="楷体" w:cs="楷体"/>
          <w:b/>
          <w:bCs/>
          <w:spacing w:val="4"/>
          <w:sz w:val="31"/>
          <w:szCs w:val="31"/>
        </w:rPr>
        <w:t>（五）方案设计</w:t>
      </w:r>
    </w:p>
    <w:p w14:paraId="11E4C092">
      <w:pPr>
        <w:spacing w:before="221" w:line="237" w:lineRule="auto"/>
        <w:ind w:left="776"/>
        <w:rPr>
          <w:rFonts w:ascii="仿宋" w:hAnsi="仿宋" w:eastAsia="仿宋" w:cs="仿宋"/>
          <w:sz w:val="31"/>
          <w:szCs w:val="31"/>
        </w:rPr>
      </w:pPr>
      <w:r>
        <w:rPr>
          <w:rFonts w:eastAsia="Times New Roman"/>
          <w:b/>
          <w:bCs/>
          <w:spacing w:val="2"/>
          <w:sz w:val="31"/>
          <w:szCs w:val="31"/>
        </w:rPr>
        <w:t>1.</w:t>
      </w:r>
      <w:r>
        <w:rPr>
          <w:rFonts w:ascii="仿宋" w:hAnsi="仿宋" w:eastAsia="仿宋" w:cs="仿宋"/>
          <w:b/>
          <w:bCs/>
          <w:spacing w:val="2"/>
          <w:sz w:val="31"/>
          <w:szCs w:val="31"/>
        </w:rPr>
        <w:t>基本定位</w:t>
      </w:r>
    </w:p>
    <w:p w14:paraId="2C46D283">
      <w:pPr>
        <w:spacing w:before="203" w:line="357" w:lineRule="auto"/>
        <w:ind w:left="33" w:right="216" w:firstLine="640"/>
        <w:rPr>
          <w:rFonts w:ascii="仿宋" w:hAnsi="仿宋" w:eastAsia="仿宋" w:cs="仿宋"/>
          <w:spacing w:val="8"/>
          <w:sz w:val="31"/>
          <w:szCs w:val="31"/>
        </w:rPr>
      </w:pPr>
      <w:r>
        <w:rPr>
          <w:rFonts w:ascii="仿宋" w:hAnsi="仿宋" w:eastAsia="仿宋" w:cs="仿宋"/>
          <w:spacing w:val="8"/>
          <w:sz w:val="31"/>
          <w:szCs w:val="31"/>
        </w:rPr>
        <w:t>方案设计指综合运用专业领域的基础理论、专业知识、科学方法、专业技术手段与技术经济知识，融入人文和环保理念，对工程实践中具有较高技术含量的项目、设备、装备及其工艺等开展的设计活动。方案设计由“方案展示”和“方案设计报告”两部分组成。方案设计应体现作者掌握本专业领域坚实的基础理论和系统的专业知识，成果应具备新颖性、合理性与实际应用价值。</w:t>
      </w:r>
    </w:p>
    <w:p w14:paraId="651EA479">
      <w:pPr>
        <w:spacing w:before="227" w:line="238" w:lineRule="auto"/>
        <w:ind w:left="667"/>
        <w:rPr>
          <w:rFonts w:ascii="仿宋" w:hAnsi="仿宋" w:eastAsia="仿宋" w:cs="仿宋"/>
          <w:sz w:val="31"/>
          <w:szCs w:val="31"/>
        </w:rPr>
      </w:pPr>
      <w:r>
        <w:rPr>
          <w:rFonts w:eastAsia="Times New Roman"/>
          <w:b/>
          <w:bCs/>
          <w:spacing w:val="5"/>
          <w:sz w:val="31"/>
          <w:szCs w:val="31"/>
        </w:rPr>
        <w:t>2.</w:t>
      </w:r>
      <w:r>
        <w:rPr>
          <w:rFonts w:ascii="仿宋" w:hAnsi="仿宋" w:eastAsia="仿宋" w:cs="仿宋"/>
          <w:b/>
          <w:bCs/>
          <w:spacing w:val="5"/>
          <w:sz w:val="31"/>
          <w:szCs w:val="31"/>
        </w:rPr>
        <w:t>选题要求</w:t>
      </w:r>
    </w:p>
    <w:p w14:paraId="29C94363">
      <w:pPr>
        <w:spacing w:before="203" w:line="357" w:lineRule="auto"/>
        <w:ind w:left="33" w:right="216" w:firstLine="640"/>
        <w:rPr>
          <w:rFonts w:ascii="仿宋" w:hAnsi="仿宋" w:eastAsia="仿宋" w:cs="仿宋"/>
          <w:sz w:val="31"/>
          <w:szCs w:val="31"/>
        </w:rPr>
      </w:pPr>
      <w:r>
        <w:rPr>
          <w:rFonts w:ascii="仿宋" w:hAnsi="仿宋" w:eastAsia="仿宋" w:cs="仿宋"/>
          <w:spacing w:val="8"/>
          <w:sz w:val="31"/>
          <w:szCs w:val="31"/>
        </w:rPr>
        <w:t>选题应来源于行业领域实践需求，具有实用性和可操作性。方案应聚焦行业发展方向，可以是对某一专业领域或相关交叉领域的项目、产品、作品、工艺、技术、试验验证方</w:t>
      </w:r>
      <w:r>
        <w:rPr>
          <w:rFonts w:ascii="仿宋" w:hAnsi="仿宋" w:eastAsia="仿宋" w:cs="仿宋"/>
          <w:sz w:val="31"/>
          <w:szCs w:val="31"/>
        </w:rPr>
        <w:t>案等的原创性设计，也可以是对已有专业领域的项目、产品、</w:t>
      </w:r>
      <w:r>
        <w:rPr>
          <w:rFonts w:ascii="仿宋" w:hAnsi="仿宋" w:eastAsia="仿宋" w:cs="仿宋"/>
          <w:spacing w:val="6"/>
          <w:sz w:val="31"/>
          <w:szCs w:val="31"/>
        </w:rPr>
        <w:t>作品、工艺、技术等方案的重要改进和改造等。</w:t>
      </w:r>
    </w:p>
    <w:p w14:paraId="4CF9D725">
      <w:pPr>
        <w:spacing w:after="240" w:afterLines="100" w:line="238" w:lineRule="auto"/>
        <w:ind w:left="663"/>
        <w:rPr>
          <w:rFonts w:ascii="仿宋" w:hAnsi="仿宋" w:eastAsia="仿宋" w:cs="仿宋"/>
          <w:sz w:val="31"/>
          <w:szCs w:val="31"/>
        </w:rPr>
      </w:pPr>
      <w:r>
        <w:rPr>
          <w:rFonts w:eastAsia="Times New Roman"/>
          <w:b/>
          <w:bCs/>
          <w:spacing w:val="5"/>
          <w:sz w:val="31"/>
          <w:szCs w:val="31"/>
        </w:rPr>
        <w:t>3.</w:t>
      </w:r>
      <w:r>
        <w:rPr>
          <w:rFonts w:ascii="仿宋" w:hAnsi="仿宋" w:eastAsia="仿宋" w:cs="仿宋"/>
          <w:b/>
          <w:bCs/>
          <w:spacing w:val="5"/>
          <w:sz w:val="31"/>
          <w:szCs w:val="31"/>
        </w:rPr>
        <w:t>内容要求</w:t>
      </w:r>
    </w:p>
    <w:p w14:paraId="4747C6CB">
      <w:pPr>
        <w:spacing w:before="4" w:line="357" w:lineRule="auto"/>
        <w:ind w:left="24" w:firstLine="650"/>
        <w:rPr>
          <w:rFonts w:ascii="仿宋" w:hAnsi="仿宋" w:eastAsia="仿宋" w:cs="仿宋"/>
          <w:spacing w:val="2"/>
          <w:sz w:val="31"/>
          <w:szCs w:val="31"/>
        </w:rPr>
      </w:pPr>
      <w:r>
        <w:rPr>
          <w:rFonts w:ascii="仿宋" w:hAnsi="仿宋" w:eastAsia="仿宋" w:cs="仿宋"/>
          <w:spacing w:val="2"/>
          <w:sz w:val="31"/>
          <w:szCs w:val="31"/>
        </w:rPr>
        <w:t>方案设计应科学合理、数据准确，符合国家、行业、地方等标准和规范，同时符合技术经济、环保、法律和工程伦理要求；成果可以是项目论证方案、工艺设计方案、工程技术或技术研发方案、试验方法验证方案等，可以用文字、图纸、表格、模型等方式表述。</w:t>
      </w:r>
    </w:p>
    <w:p w14:paraId="6F1601B0">
      <w:pPr>
        <w:spacing w:before="4" w:line="357" w:lineRule="auto"/>
        <w:ind w:left="24" w:firstLine="650"/>
        <w:rPr>
          <w:rFonts w:ascii="仿宋" w:hAnsi="仿宋" w:eastAsia="仿宋" w:cs="仿宋"/>
          <w:sz w:val="31"/>
          <w:szCs w:val="31"/>
        </w:rPr>
      </w:pPr>
      <w:r>
        <w:rPr>
          <w:rFonts w:ascii="仿宋" w:hAnsi="仿宋" w:eastAsia="仿宋" w:cs="仿宋"/>
          <w:spacing w:val="2"/>
          <w:sz w:val="31"/>
          <w:szCs w:val="31"/>
        </w:rPr>
        <w:t>方案设计成果内容包含“方案展示”与“方</w:t>
      </w:r>
      <w:r>
        <w:rPr>
          <w:rFonts w:ascii="仿宋" w:hAnsi="仿宋" w:eastAsia="仿宋" w:cs="仿宋"/>
          <w:spacing w:val="1"/>
          <w:sz w:val="31"/>
          <w:szCs w:val="31"/>
        </w:rPr>
        <w:t>案设计报告”</w:t>
      </w:r>
      <w:r>
        <w:rPr>
          <w:rFonts w:ascii="仿宋" w:hAnsi="仿宋" w:eastAsia="仿宋" w:cs="仿宋"/>
          <w:spacing w:val="14"/>
          <w:sz w:val="31"/>
          <w:szCs w:val="31"/>
        </w:rPr>
        <w:t>两部分。“方案展示”指为了达到具有创新性的工程目标，对构思、材料、过程等工作内容进行系统性的整合与展示，</w:t>
      </w:r>
      <w:r>
        <w:rPr>
          <w:rFonts w:ascii="仿宋" w:hAnsi="仿宋" w:eastAsia="仿宋" w:cs="仿宋"/>
          <w:spacing w:val="18"/>
          <w:sz w:val="31"/>
          <w:szCs w:val="31"/>
        </w:rPr>
        <w:t>可以通过图纸、模型、视频等方式呈现；</w:t>
      </w:r>
      <w:r>
        <w:rPr>
          <w:rFonts w:ascii="仿宋" w:hAnsi="仿宋" w:eastAsia="仿宋" w:cs="仿宋"/>
          <w:spacing w:val="-80"/>
          <w:sz w:val="31"/>
          <w:szCs w:val="31"/>
        </w:rPr>
        <w:t xml:space="preserve"> </w:t>
      </w:r>
      <w:r>
        <w:rPr>
          <w:rFonts w:ascii="仿宋" w:hAnsi="仿宋" w:eastAsia="仿宋" w:cs="仿宋"/>
          <w:spacing w:val="18"/>
          <w:sz w:val="31"/>
          <w:szCs w:val="31"/>
        </w:rPr>
        <w:t>“方案设计</w:t>
      </w:r>
      <w:r>
        <w:rPr>
          <w:rFonts w:ascii="仿宋" w:hAnsi="仿宋" w:eastAsia="仿宋" w:cs="仿宋"/>
          <w:spacing w:val="17"/>
          <w:sz w:val="31"/>
          <w:szCs w:val="31"/>
        </w:rPr>
        <w:t>报告”</w:t>
      </w:r>
      <w:r>
        <w:rPr>
          <w:rFonts w:ascii="仿宋" w:hAnsi="仿宋" w:eastAsia="仿宋" w:cs="仿宋"/>
          <w:spacing w:val="14"/>
          <w:sz w:val="31"/>
          <w:szCs w:val="31"/>
        </w:rPr>
        <w:t>是对方案的设计背景、理论与方法依据，设计过程逻辑性、</w:t>
      </w:r>
      <w:r>
        <w:rPr>
          <w:rFonts w:ascii="仿宋" w:hAnsi="仿宋" w:eastAsia="仿宋" w:cs="仿宋"/>
          <w:spacing w:val="9"/>
          <w:sz w:val="31"/>
          <w:szCs w:val="31"/>
        </w:rPr>
        <w:t>合理性，成果价值等内容进行分析、阐述和论</w:t>
      </w:r>
      <w:r>
        <w:rPr>
          <w:rFonts w:ascii="仿宋" w:hAnsi="仿宋" w:eastAsia="仿宋" w:cs="仿宋"/>
          <w:spacing w:val="8"/>
          <w:sz w:val="31"/>
          <w:szCs w:val="31"/>
        </w:rPr>
        <w:t>证。</w:t>
      </w:r>
    </w:p>
    <w:p w14:paraId="764FEE50">
      <w:pPr>
        <w:spacing w:before="1" w:after="240" w:afterLines="100" w:line="236" w:lineRule="auto"/>
        <w:ind w:left="669"/>
        <w:rPr>
          <w:rFonts w:ascii="仿宋" w:hAnsi="仿宋" w:eastAsia="仿宋" w:cs="仿宋"/>
          <w:sz w:val="31"/>
          <w:szCs w:val="31"/>
        </w:rPr>
      </w:pPr>
      <w:r>
        <w:rPr>
          <w:rFonts w:eastAsia="Times New Roman"/>
          <w:b/>
          <w:bCs/>
          <w:spacing w:val="5"/>
          <w:sz w:val="31"/>
          <w:szCs w:val="31"/>
        </w:rPr>
        <w:t>4.</w:t>
      </w:r>
      <w:r>
        <w:rPr>
          <w:rFonts w:ascii="仿宋" w:hAnsi="仿宋" w:eastAsia="仿宋" w:cs="仿宋"/>
          <w:b/>
          <w:bCs/>
          <w:spacing w:val="5"/>
          <w:sz w:val="31"/>
          <w:szCs w:val="31"/>
        </w:rPr>
        <w:t>规范性要求</w:t>
      </w:r>
    </w:p>
    <w:p w14:paraId="759AC13D">
      <w:pPr>
        <w:spacing w:before="4" w:line="357" w:lineRule="auto"/>
        <w:ind w:left="24" w:firstLine="650"/>
        <w:rPr>
          <w:rFonts w:ascii="仿宋" w:hAnsi="仿宋" w:eastAsia="仿宋" w:cs="仿宋"/>
          <w:spacing w:val="2"/>
          <w:sz w:val="31"/>
          <w:szCs w:val="31"/>
        </w:rPr>
      </w:pPr>
      <w:r>
        <w:rPr>
          <w:rFonts w:ascii="仿宋" w:hAnsi="仿宋" w:eastAsia="仿宋" w:cs="仿宋"/>
          <w:spacing w:val="2"/>
          <w:sz w:val="31"/>
          <w:szCs w:val="31"/>
        </w:rPr>
        <w:t>方案设计报告由摘要、正文、参考文献、附录（图纸/图表等）、致谢等组成。设计报告作为论文正文，并结合设计方案、设计图纸和设计说明作为必须的附录。设计报告一般应包括：设计问题所涉及的工程背景、国内外应用研究与设计实践现状与发展趋势、设计问题的难点与研究意义、拟解决问题的框架、设计的思路与成果、设计研究结论与对策建议等。报告应符合写作规范，正文字数一般不少于 2 万字，主要内容及要求如下：</w:t>
      </w:r>
    </w:p>
    <w:p w14:paraId="4CB7BEC5">
      <w:pPr>
        <w:spacing w:before="4" w:line="334" w:lineRule="auto"/>
        <w:ind w:left="34" w:firstLine="630"/>
        <w:rPr>
          <w:rFonts w:ascii="仿宋" w:hAnsi="仿宋" w:eastAsia="仿宋" w:cs="仿宋"/>
          <w:sz w:val="31"/>
          <w:szCs w:val="31"/>
        </w:rPr>
      </w:pPr>
      <w:r>
        <w:rPr>
          <w:rFonts w:ascii="仿宋" w:hAnsi="仿宋" w:eastAsia="仿宋" w:cs="仿宋"/>
          <w:b/>
          <w:bCs/>
          <w:color w:val="0D0D0D"/>
          <w:spacing w:val="5"/>
          <w:sz w:val="31"/>
          <w:szCs w:val="31"/>
        </w:rPr>
        <w:t>（</w:t>
      </w:r>
      <w:r>
        <w:rPr>
          <w:rFonts w:ascii="仿宋" w:hAnsi="仿宋" w:eastAsia="仿宋" w:cs="仿宋"/>
          <w:color w:val="0D0D0D"/>
          <w:spacing w:val="-69"/>
          <w:sz w:val="31"/>
          <w:szCs w:val="31"/>
        </w:rPr>
        <w:t xml:space="preserve"> </w:t>
      </w:r>
      <w:r>
        <w:rPr>
          <w:rFonts w:eastAsia="Times New Roman"/>
          <w:b/>
          <w:bCs/>
          <w:color w:val="0D0D0D"/>
          <w:spacing w:val="5"/>
          <w:sz w:val="31"/>
          <w:szCs w:val="31"/>
        </w:rPr>
        <w:t>1</w:t>
      </w:r>
      <w:r>
        <w:rPr>
          <w:rFonts w:ascii="仿宋" w:hAnsi="仿宋" w:eastAsia="仿宋" w:cs="仿宋"/>
          <w:b/>
          <w:bCs/>
          <w:color w:val="0D0D0D"/>
          <w:spacing w:val="5"/>
          <w:sz w:val="31"/>
          <w:szCs w:val="31"/>
        </w:rPr>
        <w:t>）绪论。</w:t>
      </w:r>
      <w:r>
        <w:rPr>
          <w:rFonts w:ascii="仿宋" w:hAnsi="仿宋" w:eastAsia="仿宋" w:cs="仿宋"/>
          <w:color w:val="0D0D0D"/>
          <w:spacing w:val="-78"/>
          <w:sz w:val="31"/>
          <w:szCs w:val="31"/>
        </w:rPr>
        <w:t xml:space="preserve"> </w:t>
      </w:r>
      <w:r>
        <w:rPr>
          <w:rFonts w:ascii="仿宋" w:hAnsi="仿宋" w:eastAsia="仿宋" w:cs="仿宋"/>
          <w:spacing w:val="5"/>
          <w:sz w:val="31"/>
          <w:szCs w:val="31"/>
        </w:rPr>
        <w:t>阐述所开展的方案设计的背景及必要性，</w:t>
      </w:r>
      <w:r>
        <w:rPr>
          <w:rFonts w:ascii="仿宋" w:hAnsi="仿宋" w:eastAsia="仿宋" w:cs="仿宋"/>
          <w:spacing w:val="11"/>
          <w:sz w:val="31"/>
          <w:szCs w:val="31"/>
        </w:rPr>
        <w:t>重点阐述设计对象的功能性能、技术要求和关键问题所在，</w:t>
      </w:r>
      <w:r>
        <w:rPr>
          <w:rFonts w:ascii="仿宋" w:hAnsi="仿宋" w:eastAsia="仿宋" w:cs="仿宋"/>
          <w:spacing w:val="8"/>
          <w:sz w:val="31"/>
          <w:szCs w:val="31"/>
        </w:rPr>
        <w:t>对设计对象的国内外现状应有清晰的描述与分析，并简述本</w:t>
      </w:r>
      <w:r>
        <w:rPr>
          <w:rFonts w:ascii="仿宋" w:hAnsi="仿宋" w:eastAsia="仿宋" w:cs="仿宋"/>
          <w:spacing w:val="4"/>
          <w:sz w:val="31"/>
          <w:szCs w:val="31"/>
        </w:rPr>
        <w:t>方案设计的主要内容及其意义。</w:t>
      </w:r>
    </w:p>
    <w:p w14:paraId="72A48506">
      <w:pPr>
        <w:spacing w:before="250" w:line="334" w:lineRule="auto"/>
        <w:ind w:left="33" w:right="79" w:firstLine="631"/>
        <w:rPr>
          <w:rFonts w:ascii="仿宋" w:hAnsi="仿宋" w:eastAsia="仿宋" w:cs="仿宋"/>
          <w:sz w:val="31"/>
          <w:szCs w:val="31"/>
        </w:rPr>
      </w:pPr>
      <w:r>
        <w:rPr>
          <w:rFonts w:ascii="仿宋" w:hAnsi="仿宋" w:eastAsia="仿宋" w:cs="仿宋"/>
          <w:b/>
          <w:bCs/>
          <w:color w:val="0D0D0D"/>
          <w:spacing w:val="-2"/>
          <w:sz w:val="31"/>
          <w:szCs w:val="31"/>
        </w:rPr>
        <w:t>（</w:t>
      </w:r>
      <w:r>
        <w:rPr>
          <w:rFonts w:eastAsia="Times New Roman"/>
          <w:b/>
          <w:bCs/>
          <w:color w:val="0D0D0D"/>
          <w:spacing w:val="-2"/>
          <w:sz w:val="31"/>
          <w:szCs w:val="31"/>
        </w:rPr>
        <w:t>2</w:t>
      </w:r>
      <w:r>
        <w:rPr>
          <w:rFonts w:ascii="仿宋" w:hAnsi="仿宋" w:eastAsia="仿宋" w:cs="仿宋"/>
          <w:b/>
          <w:bCs/>
          <w:color w:val="0D0D0D"/>
          <w:spacing w:val="-2"/>
          <w:sz w:val="31"/>
          <w:szCs w:val="31"/>
        </w:rPr>
        <w:t>）设计报告。</w:t>
      </w:r>
      <w:r>
        <w:rPr>
          <w:rFonts w:ascii="仿宋" w:hAnsi="仿宋" w:eastAsia="仿宋" w:cs="仿宋"/>
          <w:spacing w:val="-2"/>
          <w:sz w:val="31"/>
          <w:szCs w:val="31"/>
        </w:rPr>
        <w:t>详细描述方案设计过程中的设计理念、</w:t>
      </w:r>
      <w:r>
        <w:rPr>
          <w:rFonts w:ascii="仿宋" w:hAnsi="仿宋" w:eastAsia="仿宋" w:cs="仿宋"/>
          <w:spacing w:val="8"/>
          <w:sz w:val="31"/>
          <w:szCs w:val="31"/>
        </w:rPr>
        <w:t>技术原理、设计方法和可行性等；对比分析国内外同类设计的特点；针对不同的设计项目，还可包括计算与分析、技术</w:t>
      </w:r>
      <w:r>
        <w:rPr>
          <w:rFonts w:ascii="仿宋" w:hAnsi="仿宋" w:eastAsia="仿宋" w:cs="仿宋"/>
          <w:spacing w:val="-4"/>
          <w:sz w:val="31"/>
          <w:szCs w:val="31"/>
        </w:rPr>
        <w:t>经济分析、测试分析、仿真实验分析、试验验证等具体描述。</w:t>
      </w:r>
    </w:p>
    <w:p w14:paraId="5FC3EB8E">
      <w:pPr>
        <w:spacing w:before="248" w:line="342" w:lineRule="auto"/>
        <w:ind w:left="26" w:firstLine="637"/>
        <w:rPr>
          <w:rFonts w:ascii="仿宋" w:hAnsi="仿宋" w:eastAsia="仿宋" w:cs="仿宋"/>
          <w:sz w:val="31"/>
          <w:szCs w:val="31"/>
        </w:rPr>
      </w:pPr>
      <w:r>
        <w:rPr>
          <w:rFonts w:ascii="仿宋" w:hAnsi="仿宋" w:eastAsia="仿宋" w:cs="仿宋"/>
          <w:b/>
          <w:bCs/>
          <w:color w:val="0D0D0D"/>
          <w:spacing w:val="9"/>
          <w:sz w:val="31"/>
          <w:szCs w:val="31"/>
        </w:rPr>
        <w:t>（</w:t>
      </w:r>
      <w:r>
        <w:rPr>
          <w:rFonts w:eastAsia="Times New Roman"/>
          <w:b/>
          <w:bCs/>
          <w:color w:val="0D0D0D"/>
          <w:spacing w:val="9"/>
          <w:sz w:val="31"/>
          <w:szCs w:val="31"/>
        </w:rPr>
        <w:t>3</w:t>
      </w:r>
      <w:r>
        <w:rPr>
          <w:rFonts w:ascii="仿宋" w:hAnsi="仿宋" w:eastAsia="仿宋" w:cs="仿宋"/>
          <w:b/>
          <w:bCs/>
          <w:color w:val="0D0D0D"/>
          <w:spacing w:val="9"/>
          <w:sz w:val="31"/>
          <w:szCs w:val="31"/>
        </w:rPr>
        <w:t>）结论与建议。</w:t>
      </w:r>
      <w:r>
        <w:rPr>
          <w:rFonts w:ascii="仿宋" w:hAnsi="仿宋" w:eastAsia="仿宋" w:cs="仿宋"/>
          <w:color w:val="0D0D0D"/>
          <w:spacing w:val="-90"/>
          <w:sz w:val="31"/>
          <w:szCs w:val="31"/>
        </w:rPr>
        <w:t xml:space="preserve"> </w:t>
      </w:r>
      <w:r>
        <w:rPr>
          <w:rFonts w:ascii="仿宋" w:hAnsi="仿宋" w:eastAsia="仿宋" w:cs="仿宋"/>
          <w:spacing w:val="9"/>
          <w:sz w:val="31"/>
          <w:szCs w:val="31"/>
        </w:rPr>
        <w:t>系统地概括方案设计所涉及的主要</w:t>
      </w:r>
      <w:r>
        <w:rPr>
          <w:rFonts w:ascii="仿宋" w:hAnsi="仿宋" w:eastAsia="仿宋" w:cs="仿宋"/>
          <w:spacing w:val="12"/>
          <w:sz w:val="31"/>
          <w:szCs w:val="31"/>
        </w:rPr>
        <w:t>工作及结论，并明确指出作者在设计中的新思</w:t>
      </w:r>
      <w:r>
        <w:rPr>
          <w:rFonts w:ascii="仿宋" w:hAnsi="仿宋" w:eastAsia="仿宋" w:cs="仿宋"/>
          <w:spacing w:val="11"/>
          <w:sz w:val="31"/>
          <w:szCs w:val="31"/>
        </w:rPr>
        <w:t>路或新见解；</w:t>
      </w:r>
      <w:r>
        <w:rPr>
          <w:rFonts w:ascii="仿宋" w:hAnsi="仿宋" w:eastAsia="仿宋" w:cs="仿宋"/>
          <w:spacing w:val="8"/>
          <w:sz w:val="31"/>
          <w:szCs w:val="31"/>
        </w:rPr>
        <w:t>简要论述方案设计的优缺点，对于设计方案不能实现或存在</w:t>
      </w:r>
      <w:r>
        <w:rPr>
          <w:rFonts w:ascii="仿宋" w:hAnsi="仿宋" w:eastAsia="仿宋" w:cs="仿宋"/>
          <w:spacing w:val="12"/>
          <w:sz w:val="31"/>
          <w:szCs w:val="31"/>
        </w:rPr>
        <w:t>不足的内容进行讨论与改进分析，并对应用前</w:t>
      </w:r>
      <w:r>
        <w:rPr>
          <w:rFonts w:ascii="仿宋" w:hAnsi="仿宋" w:eastAsia="仿宋" w:cs="仿宋"/>
          <w:spacing w:val="11"/>
          <w:sz w:val="31"/>
          <w:szCs w:val="31"/>
        </w:rPr>
        <w:t>景进行展望，</w:t>
      </w:r>
      <w:r>
        <w:rPr>
          <w:rFonts w:ascii="仿宋" w:hAnsi="仿宋" w:eastAsia="仿宋" w:cs="仿宋"/>
          <w:spacing w:val="3"/>
          <w:sz w:val="31"/>
          <w:szCs w:val="31"/>
        </w:rPr>
        <w:t>提出下一步工作建议。</w:t>
      </w:r>
    </w:p>
    <w:p w14:paraId="525FB7A3">
      <w:pPr>
        <w:spacing w:before="249" w:line="322" w:lineRule="auto"/>
        <w:ind w:left="39" w:right="79" w:firstLine="625"/>
        <w:rPr>
          <w:rFonts w:ascii="仿宋" w:hAnsi="仿宋" w:eastAsia="仿宋" w:cs="仿宋"/>
          <w:sz w:val="31"/>
          <w:szCs w:val="31"/>
        </w:rPr>
      </w:pPr>
      <w:r>
        <w:rPr>
          <w:rFonts w:ascii="仿宋" w:hAnsi="仿宋" w:eastAsia="仿宋" w:cs="仿宋"/>
          <w:b/>
          <w:bCs/>
          <w:color w:val="0D0D0D"/>
          <w:spacing w:val="7"/>
          <w:sz w:val="31"/>
          <w:szCs w:val="31"/>
        </w:rPr>
        <w:t>（</w:t>
      </w:r>
      <w:r>
        <w:rPr>
          <w:rFonts w:eastAsia="Times New Roman"/>
          <w:b/>
          <w:bCs/>
          <w:color w:val="0D0D0D"/>
          <w:spacing w:val="7"/>
          <w:sz w:val="31"/>
          <w:szCs w:val="31"/>
        </w:rPr>
        <w:t>4</w:t>
      </w:r>
      <w:r>
        <w:rPr>
          <w:rFonts w:ascii="仿宋" w:hAnsi="仿宋" w:eastAsia="仿宋" w:cs="仿宋"/>
          <w:b/>
          <w:bCs/>
          <w:color w:val="0D0D0D"/>
          <w:spacing w:val="7"/>
          <w:sz w:val="31"/>
          <w:szCs w:val="31"/>
        </w:rPr>
        <w:t>）</w:t>
      </w:r>
      <w:r>
        <w:rPr>
          <w:rFonts w:ascii="仿宋" w:hAnsi="仿宋" w:eastAsia="仿宋" w:cs="仿宋"/>
          <w:color w:val="0D0D0D"/>
          <w:spacing w:val="-79"/>
          <w:sz w:val="31"/>
          <w:szCs w:val="31"/>
        </w:rPr>
        <w:t xml:space="preserve"> </w:t>
      </w:r>
      <w:r>
        <w:rPr>
          <w:rFonts w:ascii="仿宋" w:hAnsi="仿宋" w:eastAsia="仿宋" w:cs="仿宋"/>
          <w:b/>
          <w:bCs/>
          <w:color w:val="0D0D0D"/>
          <w:spacing w:val="7"/>
          <w:sz w:val="31"/>
          <w:szCs w:val="31"/>
        </w:rPr>
        <w:t>图纸</w:t>
      </w:r>
      <w:r>
        <w:rPr>
          <w:rFonts w:eastAsia="Times New Roman"/>
          <w:b/>
          <w:bCs/>
          <w:color w:val="0D0D0D"/>
          <w:spacing w:val="7"/>
          <w:sz w:val="31"/>
          <w:szCs w:val="31"/>
        </w:rPr>
        <w:t>/</w:t>
      </w:r>
      <w:r>
        <w:rPr>
          <w:rFonts w:ascii="仿宋" w:hAnsi="仿宋" w:eastAsia="仿宋" w:cs="仿宋"/>
          <w:b/>
          <w:bCs/>
          <w:color w:val="0D0D0D"/>
          <w:spacing w:val="7"/>
          <w:sz w:val="31"/>
          <w:szCs w:val="31"/>
        </w:rPr>
        <w:t>图表等。</w:t>
      </w:r>
      <w:r>
        <w:rPr>
          <w:rFonts w:ascii="仿宋" w:hAnsi="仿宋" w:eastAsia="仿宋" w:cs="仿宋"/>
          <w:spacing w:val="7"/>
          <w:sz w:val="31"/>
          <w:szCs w:val="31"/>
        </w:rPr>
        <w:t>应符合国家、行业、地方等标准与</w:t>
      </w:r>
      <w:r>
        <w:rPr>
          <w:rFonts w:ascii="仿宋" w:hAnsi="仿宋" w:eastAsia="仿宋" w:cs="仿宋"/>
          <w:spacing w:val="8"/>
          <w:sz w:val="31"/>
          <w:szCs w:val="31"/>
        </w:rPr>
        <w:t>规范，应能完整呈现工程项目、设备、工艺流程设计的过程</w:t>
      </w:r>
      <w:r>
        <w:rPr>
          <w:rFonts w:ascii="仿宋" w:hAnsi="仿宋" w:eastAsia="仿宋" w:cs="仿宋"/>
          <w:spacing w:val="5"/>
          <w:sz w:val="31"/>
          <w:szCs w:val="31"/>
        </w:rPr>
        <w:t>与内容，体现方案的新颖性与工作量。</w:t>
      </w:r>
    </w:p>
    <w:p w14:paraId="6A40D5C5">
      <w:pPr>
        <w:spacing w:before="185" w:after="120" w:afterLines="50" w:line="238" w:lineRule="auto"/>
        <w:ind w:left="669"/>
        <w:rPr>
          <w:rFonts w:ascii="仿宋" w:hAnsi="仿宋" w:eastAsia="仿宋" w:cs="仿宋"/>
          <w:sz w:val="31"/>
          <w:szCs w:val="31"/>
        </w:rPr>
      </w:pPr>
      <w:r>
        <w:rPr>
          <w:rFonts w:eastAsia="Times New Roman"/>
          <w:b/>
          <w:bCs/>
          <w:spacing w:val="5"/>
          <w:sz w:val="31"/>
          <w:szCs w:val="31"/>
        </w:rPr>
        <w:t>5.</w:t>
      </w:r>
      <w:r>
        <w:rPr>
          <w:rFonts w:ascii="仿宋" w:hAnsi="仿宋" w:eastAsia="仿宋" w:cs="仿宋"/>
          <w:b/>
          <w:bCs/>
          <w:spacing w:val="5"/>
          <w:sz w:val="31"/>
          <w:szCs w:val="31"/>
        </w:rPr>
        <w:t>创新与贡献要求</w:t>
      </w:r>
    </w:p>
    <w:p w14:paraId="31E09745">
      <w:pPr>
        <w:spacing w:before="4" w:line="357" w:lineRule="auto"/>
        <w:ind w:left="24" w:firstLine="650"/>
        <w:rPr>
          <w:rFonts w:ascii="仿宋" w:hAnsi="仿宋" w:eastAsia="仿宋" w:cs="仿宋"/>
          <w:sz w:val="31"/>
          <w:szCs w:val="31"/>
        </w:rPr>
      </w:pPr>
      <w:r>
        <w:rPr>
          <w:rFonts w:ascii="仿宋" w:hAnsi="仿宋" w:eastAsia="仿宋" w:cs="仿宋"/>
          <w:spacing w:val="2"/>
          <w:sz w:val="31"/>
          <w:szCs w:val="31"/>
        </w:rPr>
        <w:t>方案体现出解决工程实际问题的新思路、新方法或新理念，理论与方法运用合理，对相关行业领域工程实践有一定指导意义，设计报告在相关行业领域有一定的应用价值。</w:t>
      </w:r>
    </w:p>
    <w:p w14:paraId="17CEC884">
      <w:pPr>
        <w:spacing w:before="1" w:line="238" w:lineRule="auto"/>
        <w:ind w:firstLine="640" w:firstLineChars="200"/>
        <w:rPr>
          <w:rFonts w:ascii="仿宋" w:hAnsi="仿宋" w:eastAsia="仿宋" w:cs="仿宋"/>
          <w:sz w:val="31"/>
          <w:szCs w:val="31"/>
        </w:rPr>
      </w:pPr>
      <w:r>
        <w:rPr>
          <w:rFonts w:eastAsia="Times New Roman"/>
          <w:b/>
          <w:bCs/>
          <w:spacing w:val="5"/>
          <w:sz w:val="31"/>
          <w:szCs w:val="31"/>
        </w:rPr>
        <w:t>6.</w:t>
      </w:r>
      <w:r>
        <w:rPr>
          <w:rFonts w:ascii="仿宋" w:hAnsi="仿宋" w:eastAsia="仿宋" w:cs="仿宋"/>
          <w:b/>
          <w:bCs/>
          <w:spacing w:val="5"/>
          <w:sz w:val="31"/>
          <w:szCs w:val="31"/>
        </w:rPr>
        <w:t>实践成果展示及评鉴</w:t>
      </w:r>
    </w:p>
    <w:p w14:paraId="75040C5E">
      <w:pPr>
        <w:spacing w:before="4" w:line="357" w:lineRule="auto"/>
        <w:ind w:left="24" w:firstLine="650"/>
        <w:rPr>
          <w:rFonts w:ascii="仿宋" w:hAnsi="仿宋" w:eastAsia="仿宋" w:cs="仿宋"/>
          <w:spacing w:val="2"/>
          <w:sz w:val="31"/>
          <w:szCs w:val="31"/>
        </w:rPr>
      </w:pPr>
      <w:r>
        <w:rPr>
          <w:rFonts w:ascii="仿宋" w:hAnsi="仿宋" w:eastAsia="仿宋" w:cs="仿宋"/>
          <w:spacing w:val="2"/>
          <w:sz w:val="31"/>
          <w:szCs w:val="31"/>
        </w:rPr>
        <w:t>方案设计类实践成果应具有社会、经济、市场、文化实用价值和应用价值，具有专业独创性。应引入行业专家，按照规定形式和程序对成果进行评鉴，方案展示和评鉴的相关资料应真实有效。</w:t>
      </w:r>
    </w:p>
    <w:p w14:paraId="6BCFFFD5">
      <w:pPr>
        <w:spacing w:after="120" w:afterLines="50" w:line="236" w:lineRule="auto"/>
        <w:ind w:left="1111"/>
        <w:rPr>
          <w:rFonts w:ascii="仿宋" w:hAnsi="仿宋" w:eastAsia="仿宋" w:cs="仿宋"/>
          <w:sz w:val="31"/>
          <w:szCs w:val="31"/>
        </w:rPr>
      </w:pPr>
      <w:r>
        <w:rPr>
          <w:rFonts w:eastAsia="Times New Roman"/>
          <w:b/>
          <w:bCs/>
          <w:spacing w:val="5"/>
          <w:sz w:val="31"/>
          <w:szCs w:val="31"/>
        </w:rPr>
        <w:t>7.</w:t>
      </w:r>
      <w:r>
        <w:rPr>
          <w:rFonts w:ascii="仿宋" w:hAnsi="仿宋" w:eastAsia="仿宋" w:cs="仿宋"/>
          <w:b/>
          <w:bCs/>
          <w:spacing w:val="5"/>
          <w:sz w:val="31"/>
          <w:szCs w:val="31"/>
        </w:rPr>
        <w:t>评价要素参考</w:t>
      </w:r>
    </w:p>
    <w:tbl>
      <w:tblPr>
        <w:tblStyle w:val="9"/>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2548"/>
        <w:gridCol w:w="5252"/>
      </w:tblGrid>
      <w:tr w14:paraId="7D7A6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417" w:type="dxa"/>
          </w:tcPr>
          <w:p w14:paraId="1997C6B2">
            <w:pPr>
              <w:pStyle w:val="8"/>
              <w:spacing w:before="104" w:line="220" w:lineRule="auto"/>
              <w:ind w:left="174"/>
            </w:pPr>
            <w:r>
              <w:rPr>
                <w:b/>
                <w:bCs/>
                <w:color w:val="0D0D0D"/>
                <w:spacing w:val="-9"/>
              </w:rPr>
              <w:t>一级要素</w:t>
            </w:r>
          </w:p>
        </w:tc>
        <w:tc>
          <w:tcPr>
            <w:tcW w:w="2548" w:type="dxa"/>
          </w:tcPr>
          <w:p w14:paraId="247D6943">
            <w:pPr>
              <w:pStyle w:val="8"/>
              <w:spacing w:before="104" w:line="220" w:lineRule="auto"/>
              <w:ind w:left="488"/>
            </w:pPr>
            <w:r>
              <w:rPr>
                <w:b/>
                <w:bCs/>
                <w:color w:val="0D0D0D"/>
                <w:spacing w:val="-9"/>
              </w:rPr>
              <w:t>二级要素</w:t>
            </w:r>
          </w:p>
        </w:tc>
        <w:tc>
          <w:tcPr>
            <w:tcW w:w="5252" w:type="dxa"/>
          </w:tcPr>
          <w:p w14:paraId="3F4EE769">
            <w:pPr>
              <w:pStyle w:val="8"/>
              <w:spacing w:before="103" w:line="219" w:lineRule="auto"/>
              <w:ind w:left="2310"/>
            </w:pPr>
            <w:r>
              <w:rPr>
                <w:b/>
                <w:bCs/>
                <w:color w:val="0D0D0D"/>
                <w:spacing w:val="-4"/>
              </w:rPr>
              <w:t>基本要求</w:t>
            </w:r>
          </w:p>
        </w:tc>
      </w:tr>
      <w:tr w14:paraId="14E4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restart"/>
            <w:tcBorders>
              <w:bottom w:val="nil"/>
            </w:tcBorders>
          </w:tcPr>
          <w:p w14:paraId="52B4B67F">
            <w:pPr>
              <w:spacing w:line="338" w:lineRule="auto"/>
              <w:rPr>
                <w:rFonts w:ascii="Arial"/>
              </w:rPr>
            </w:pPr>
          </w:p>
          <w:p w14:paraId="4E935C23">
            <w:pPr>
              <w:spacing w:line="339" w:lineRule="auto"/>
              <w:rPr>
                <w:rFonts w:ascii="Arial"/>
              </w:rPr>
            </w:pPr>
          </w:p>
          <w:p w14:paraId="1D6A04A2">
            <w:pPr>
              <w:pStyle w:val="8"/>
              <w:spacing w:before="91" w:line="221" w:lineRule="auto"/>
              <w:ind w:left="441"/>
            </w:pPr>
            <w:r>
              <w:rPr>
                <w:b/>
                <w:bCs/>
                <w:color w:val="0D0D0D"/>
                <w:spacing w:val="-7"/>
              </w:rPr>
              <w:t>选题</w:t>
            </w:r>
          </w:p>
        </w:tc>
        <w:tc>
          <w:tcPr>
            <w:tcW w:w="2548" w:type="dxa"/>
          </w:tcPr>
          <w:p w14:paraId="596C9F66">
            <w:pPr>
              <w:pStyle w:val="8"/>
              <w:spacing w:before="225" w:line="219" w:lineRule="auto"/>
              <w:ind w:left="118"/>
            </w:pPr>
            <w:r>
              <w:rPr>
                <w:color w:val="0D0D0D"/>
                <w:spacing w:val="-3"/>
              </w:rPr>
              <w:t>选题背景</w:t>
            </w:r>
          </w:p>
        </w:tc>
        <w:tc>
          <w:tcPr>
            <w:tcW w:w="5252" w:type="dxa"/>
          </w:tcPr>
          <w:p w14:paraId="355E1A22">
            <w:pPr>
              <w:pStyle w:val="8"/>
              <w:spacing w:before="46" w:line="218" w:lineRule="auto"/>
              <w:ind w:left="131"/>
              <w:rPr>
                <w:lang w:eastAsia="zh-CN"/>
              </w:rPr>
            </w:pPr>
            <w:r>
              <w:rPr>
                <w:color w:val="0D0D0D"/>
                <w:spacing w:val="-7"/>
                <w:lang w:eastAsia="zh-CN"/>
              </w:rPr>
              <w:t>与工程实际紧密相关；</w:t>
            </w:r>
          </w:p>
          <w:p w14:paraId="3AB991C7">
            <w:pPr>
              <w:pStyle w:val="8"/>
              <w:spacing w:before="29" w:line="203" w:lineRule="auto"/>
              <w:ind w:left="129"/>
              <w:rPr>
                <w:lang w:eastAsia="zh-CN"/>
              </w:rPr>
            </w:pPr>
            <w:r>
              <w:rPr>
                <w:color w:val="0D0D0D"/>
                <w:spacing w:val="-4"/>
                <w:lang w:eastAsia="zh-CN"/>
              </w:rPr>
              <w:t>系所属专业领域或相关交叉领域的研究范畴。</w:t>
            </w:r>
          </w:p>
        </w:tc>
      </w:tr>
      <w:tr w14:paraId="5D79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417" w:type="dxa"/>
            <w:vMerge w:val="continue"/>
            <w:tcBorders>
              <w:top w:val="nil"/>
            </w:tcBorders>
          </w:tcPr>
          <w:p w14:paraId="471D2714">
            <w:pPr>
              <w:rPr>
                <w:rFonts w:ascii="Arial"/>
              </w:rPr>
            </w:pPr>
          </w:p>
        </w:tc>
        <w:tc>
          <w:tcPr>
            <w:tcW w:w="2548" w:type="dxa"/>
          </w:tcPr>
          <w:p w14:paraId="3E8FBED3">
            <w:pPr>
              <w:spacing w:line="314" w:lineRule="auto"/>
              <w:rPr>
                <w:rFonts w:ascii="Arial"/>
              </w:rPr>
            </w:pPr>
          </w:p>
          <w:p w14:paraId="149F6E9F">
            <w:pPr>
              <w:pStyle w:val="8"/>
              <w:spacing w:before="91" w:line="221" w:lineRule="auto"/>
              <w:ind w:left="165"/>
            </w:pPr>
            <w:r>
              <w:rPr>
                <w:color w:val="0D0D0D"/>
                <w:spacing w:val="-12"/>
              </w:rPr>
              <w:t>目的及意义</w:t>
            </w:r>
          </w:p>
        </w:tc>
        <w:tc>
          <w:tcPr>
            <w:tcW w:w="5252" w:type="dxa"/>
          </w:tcPr>
          <w:p w14:paraId="5A34B5A7">
            <w:pPr>
              <w:pStyle w:val="8"/>
              <w:spacing w:before="46" w:line="219" w:lineRule="auto"/>
              <w:ind w:left="166"/>
            </w:pPr>
            <w:r>
              <w:rPr>
                <w:color w:val="0D0D0D"/>
                <w:spacing w:val="-12"/>
              </w:rPr>
              <w:t>目的明确；</w:t>
            </w:r>
          </w:p>
          <w:p w14:paraId="43BADBAF">
            <w:pPr>
              <w:pStyle w:val="8"/>
              <w:spacing w:before="29" w:line="216" w:lineRule="auto"/>
              <w:ind w:left="124"/>
            </w:pPr>
            <w:r>
              <w:rPr>
                <w:color w:val="0D0D0D"/>
                <w:spacing w:val="-9"/>
              </w:rPr>
              <w:t>具有必要性；</w:t>
            </w:r>
          </w:p>
          <w:p w14:paraId="103A0F4A">
            <w:pPr>
              <w:pStyle w:val="8"/>
              <w:spacing w:before="31" w:line="202" w:lineRule="auto"/>
              <w:ind w:left="124"/>
            </w:pPr>
            <w:r>
              <w:rPr>
                <w:color w:val="0D0D0D"/>
                <w:spacing w:val="-8"/>
              </w:rPr>
              <w:t>具有应用前景。</w:t>
            </w:r>
          </w:p>
        </w:tc>
      </w:tr>
      <w:tr w14:paraId="06D3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restart"/>
            <w:tcBorders>
              <w:bottom w:val="nil"/>
            </w:tcBorders>
          </w:tcPr>
          <w:p w14:paraId="08DF6C76">
            <w:pPr>
              <w:spacing w:line="280" w:lineRule="auto"/>
              <w:rPr>
                <w:rFonts w:ascii="Arial"/>
              </w:rPr>
            </w:pPr>
          </w:p>
          <w:p w14:paraId="36F2343B">
            <w:pPr>
              <w:spacing w:line="281" w:lineRule="auto"/>
              <w:rPr>
                <w:rFonts w:ascii="Arial"/>
              </w:rPr>
            </w:pPr>
          </w:p>
          <w:p w14:paraId="0307705E">
            <w:pPr>
              <w:spacing w:line="281" w:lineRule="auto"/>
              <w:rPr>
                <w:rFonts w:ascii="Arial"/>
              </w:rPr>
            </w:pPr>
          </w:p>
          <w:p w14:paraId="3FE06FAC">
            <w:pPr>
              <w:spacing w:line="281" w:lineRule="auto"/>
              <w:rPr>
                <w:rFonts w:ascii="Arial"/>
              </w:rPr>
            </w:pPr>
          </w:p>
          <w:p w14:paraId="7D1E8A95">
            <w:pPr>
              <w:spacing w:line="281" w:lineRule="auto"/>
              <w:rPr>
                <w:rFonts w:ascii="Arial"/>
              </w:rPr>
            </w:pPr>
          </w:p>
          <w:p w14:paraId="2805B252">
            <w:pPr>
              <w:pStyle w:val="8"/>
              <w:spacing w:before="91" w:line="219" w:lineRule="auto"/>
              <w:ind w:left="477"/>
            </w:pPr>
            <w:r>
              <w:rPr>
                <w:b/>
                <w:bCs/>
                <w:color w:val="0D0D0D"/>
                <w:spacing w:val="-16"/>
              </w:rPr>
              <w:t>内容</w:t>
            </w:r>
          </w:p>
        </w:tc>
        <w:tc>
          <w:tcPr>
            <w:tcW w:w="2548" w:type="dxa"/>
          </w:tcPr>
          <w:p w14:paraId="03256660">
            <w:pPr>
              <w:pStyle w:val="8"/>
              <w:spacing w:before="49" w:line="219" w:lineRule="auto"/>
              <w:ind w:left="122" w:right="267" w:firstLine="17"/>
            </w:pPr>
            <w:r>
              <w:rPr>
                <w:color w:val="0D0D0D"/>
                <w:spacing w:val="-6"/>
              </w:rPr>
              <w:t>国内外相关设</w:t>
            </w:r>
            <w:r>
              <w:rPr>
                <w:color w:val="0D0D0D"/>
              </w:rPr>
              <w:t>计</w:t>
            </w:r>
          </w:p>
        </w:tc>
        <w:tc>
          <w:tcPr>
            <w:tcW w:w="5252" w:type="dxa"/>
          </w:tcPr>
          <w:p w14:paraId="6095E751">
            <w:pPr>
              <w:pStyle w:val="8"/>
              <w:spacing w:before="48" w:line="216" w:lineRule="auto"/>
              <w:ind w:left="128"/>
              <w:rPr>
                <w:lang w:eastAsia="zh-CN"/>
              </w:rPr>
            </w:pPr>
            <w:r>
              <w:rPr>
                <w:color w:val="0D0D0D"/>
                <w:spacing w:val="-4"/>
                <w:lang w:eastAsia="zh-CN"/>
              </w:rPr>
              <w:t>文献资料的全面性、系统性；</w:t>
            </w:r>
          </w:p>
          <w:p w14:paraId="4240D53D">
            <w:pPr>
              <w:pStyle w:val="8"/>
              <w:spacing w:before="31" w:line="202" w:lineRule="auto"/>
              <w:ind w:left="134"/>
              <w:rPr>
                <w:lang w:eastAsia="zh-CN"/>
              </w:rPr>
            </w:pPr>
            <w:r>
              <w:rPr>
                <w:color w:val="0D0D0D"/>
                <w:spacing w:val="-4"/>
                <w:lang w:eastAsia="zh-CN"/>
              </w:rPr>
              <w:t>总结归纳的客观性、正确性。</w:t>
            </w:r>
          </w:p>
        </w:tc>
      </w:tr>
      <w:tr w14:paraId="1121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1417" w:type="dxa"/>
            <w:vMerge w:val="continue"/>
            <w:tcBorders>
              <w:top w:val="nil"/>
              <w:bottom w:val="nil"/>
            </w:tcBorders>
          </w:tcPr>
          <w:p w14:paraId="7F00DB22">
            <w:pPr>
              <w:rPr>
                <w:rFonts w:ascii="Arial"/>
              </w:rPr>
            </w:pPr>
          </w:p>
        </w:tc>
        <w:tc>
          <w:tcPr>
            <w:tcW w:w="2548" w:type="dxa"/>
          </w:tcPr>
          <w:p w14:paraId="1E02024F">
            <w:pPr>
              <w:pStyle w:val="8"/>
              <w:spacing w:before="229" w:line="238" w:lineRule="auto"/>
              <w:ind w:left="118" w:right="267" w:firstLine="1"/>
            </w:pPr>
            <w:r>
              <w:rPr>
                <w:color w:val="0D0D0D"/>
                <w:spacing w:val="-3"/>
              </w:rPr>
              <w:t>方案设计的合</w:t>
            </w:r>
            <w:r>
              <w:rPr>
                <w:color w:val="0D0D0D"/>
                <w:spacing w:val="-4"/>
              </w:rPr>
              <w:t>理性</w:t>
            </w:r>
          </w:p>
        </w:tc>
        <w:tc>
          <w:tcPr>
            <w:tcW w:w="5252" w:type="dxa"/>
          </w:tcPr>
          <w:p w14:paraId="6EFA2D86">
            <w:pPr>
              <w:pStyle w:val="8"/>
              <w:spacing w:before="50" w:line="219" w:lineRule="auto"/>
              <w:ind w:left="120"/>
              <w:rPr>
                <w:lang w:eastAsia="zh-CN"/>
              </w:rPr>
            </w:pPr>
            <w:r>
              <w:rPr>
                <w:color w:val="0D0D0D"/>
                <w:spacing w:val="-6"/>
                <w:lang w:eastAsia="zh-CN"/>
              </w:rPr>
              <w:t>方案合理，依据可靠；</w:t>
            </w:r>
          </w:p>
          <w:p w14:paraId="1AFE39F0">
            <w:pPr>
              <w:pStyle w:val="8"/>
              <w:spacing w:before="27" w:line="219" w:lineRule="auto"/>
              <w:ind w:left="119"/>
              <w:rPr>
                <w:lang w:eastAsia="zh-CN"/>
              </w:rPr>
            </w:pPr>
            <w:r>
              <w:rPr>
                <w:color w:val="0D0D0D"/>
                <w:spacing w:val="-1"/>
                <w:lang w:eastAsia="zh-CN"/>
              </w:rPr>
              <w:t>合理运用了基本理论及专业技术方法；</w:t>
            </w:r>
          </w:p>
          <w:p w14:paraId="23C39A49">
            <w:pPr>
              <w:pStyle w:val="8"/>
              <w:spacing w:before="28" w:line="201" w:lineRule="auto"/>
              <w:ind w:left="128"/>
              <w:rPr>
                <w:lang w:eastAsia="zh-CN"/>
              </w:rPr>
            </w:pPr>
            <w:r>
              <w:rPr>
                <w:color w:val="0D0D0D"/>
                <w:spacing w:val="-3"/>
                <w:lang w:eastAsia="zh-CN"/>
              </w:rPr>
              <w:t>综合运用了技术经济、人文和环保知识。</w:t>
            </w:r>
          </w:p>
        </w:tc>
      </w:tr>
      <w:tr w14:paraId="6602C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1417" w:type="dxa"/>
            <w:vMerge w:val="continue"/>
            <w:tcBorders>
              <w:top w:val="nil"/>
              <w:bottom w:val="nil"/>
            </w:tcBorders>
          </w:tcPr>
          <w:p w14:paraId="2E1DACE1">
            <w:pPr>
              <w:rPr>
                <w:rFonts w:ascii="Arial"/>
              </w:rPr>
            </w:pPr>
          </w:p>
        </w:tc>
        <w:tc>
          <w:tcPr>
            <w:tcW w:w="2548" w:type="dxa"/>
          </w:tcPr>
          <w:p w14:paraId="1E8FCC38">
            <w:pPr>
              <w:pStyle w:val="8"/>
              <w:spacing w:before="50" w:line="219" w:lineRule="auto"/>
              <w:ind w:left="131" w:right="267" w:hanging="16"/>
            </w:pPr>
            <w:r>
              <w:rPr>
                <w:color w:val="0D0D0D"/>
                <w:spacing w:val="-2"/>
              </w:rPr>
              <w:t>设计方法的科</w:t>
            </w:r>
            <w:r>
              <w:rPr>
                <w:color w:val="0D0D0D"/>
                <w:spacing w:val="-7"/>
              </w:rPr>
              <w:t>学性</w:t>
            </w:r>
          </w:p>
        </w:tc>
        <w:tc>
          <w:tcPr>
            <w:tcW w:w="5252" w:type="dxa"/>
          </w:tcPr>
          <w:p w14:paraId="6C546F5F">
            <w:pPr>
              <w:pStyle w:val="8"/>
              <w:spacing w:before="50" w:line="217" w:lineRule="auto"/>
              <w:ind w:left="116"/>
              <w:rPr>
                <w:lang w:eastAsia="zh-CN"/>
              </w:rPr>
            </w:pPr>
            <w:r>
              <w:rPr>
                <w:color w:val="0D0D0D"/>
                <w:spacing w:val="-1"/>
                <w:lang w:eastAsia="zh-CN"/>
              </w:rPr>
              <w:t>设计方法科学、合理、可行；</w:t>
            </w:r>
          </w:p>
          <w:p w14:paraId="0AEB4A0A">
            <w:pPr>
              <w:pStyle w:val="8"/>
              <w:spacing w:before="30" w:line="201" w:lineRule="auto"/>
              <w:ind w:left="119"/>
              <w:rPr>
                <w:lang w:eastAsia="zh-CN"/>
              </w:rPr>
            </w:pPr>
            <w:r>
              <w:rPr>
                <w:color w:val="0D0D0D"/>
                <w:spacing w:val="-5"/>
                <w:lang w:eastAsia="zh-CN"/>
              </w:rPr>
              <w:t>技术手段先进、实用。</w:t>
            </w:r>
          </w:p>
        </w:tc>
      </w:tr>
      <w:tr w14:paraId="292A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continue"/>
            <w:tcBorders>
              <w:top w:val="nil"/>
            </w:tcBorders>
          </w:tcPr>
          <w:p w14:paraId="51F46053">
            <w:pPr>
              <w:rPr>
                <w:rFonts w:ascii="Arial"/>
              </w:rPr>
            </w:pPr>
          </w:p>
        </w:tc>
        <w:tc>
          <w:tcPr>
            <w:tcW w:w="2548" w:type="dxa"/>
          </w:tcPr>
          <w:p w14:paraId="20689DB3">
            <w:pPr>
              <w:pStyle w:val="8"/>
              <w:spacing w:before="49" w:line="219" w:lineRule="auto"/>
              <w:ind w:left="122" w:right="267"/>
            </w:pPr>
            <w:r>
              <w:rPr>
                <w:color w:val="0D0D0D"/>
                <w:spacing w:val="-3"/>
              </w:rPr>
              <w:t>工作的难度及</w:t>
            </w:r>
            <w:r>
              <w:rPr>
                <w:color w:val="0D0D0D"/>
                <w:spacing w:val="-4"/>
              </w:rPr>
              <w:t>工作量</w:t>
            </w:r>
          </w:p>
        </w:tc>
        <w:tc>
          <w:tcPr>
            <w:tcW w:w="5252" w:type="dxa"/>
          </w:tcPr>
          <w:p w14:paraId="4C0C6391">
            <w:pPr>
              <w:pStyle w:val="8"/>
              <w:spacing w:before="49" w:line="219" w:lineRule="auto"/>
              <w:ind w:left="124"/>
              <w:rPr>
                <w:lang w:eastAsia="zh-CN"/>
              </w:rPr>
            </w:pPr>
            <w:r>
              <w:rPr>
                <w:color w:val="0D0D0D"/>
                <w:spacing w:val="-10"/>
                <w:lang w:eastAsia="zh-CN"/>
              </w:rPr>
              <w:t>具有一定难度；</w:t>
            </w:r>
          </w:p>
          <w:p w14:paraId="0A353E56">
            <w:pPr>
              <w:pStyle w:val="8"/>
              <w:spacing w:before="29" w:line="200" w:lineRule="auto"/>
              <w:ind w:left="122"/>
              <w:rPr>
                <w:lang w:eastAsia="zh-CN"/>
              </w:rPr>
            </w:pPr>
            <w:r>
              <w:rPr>
                <w:color w:val="0D0D0D"/>
                <w:spacing w:val="-8"/>
                <w:lang w:eastAsia="zh-CN"/>
              </w:rPr>
              <w:t>工作量饱满。</w:t>
            </w:r>
          </w:p>
        </w:tc>
      </w:tr>
      <w:tr w14:paraId="2595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restart"/>
            <w:tcBorders>
              <w:bottom w:val="nil"/>
            </w:tcBorders>
          </w:tcPr>
          <w:p w14:paraId="4D906B64">
            <w:pPr>
              <w:spacing w:line="261" w:lineRule="auto"/>
              <w:rPr>
                <w:rFonts w:ascii="Arial"/>
              </w:rPr>
            </w:pPr>
          </w:p>
          <w:p w14:paraId="4B321E9E">
            <w:pPr>
              <w:spacing w:line="261" w:lineRule="auto"/>
              <w:rPr>
                <w:rFonts w:ascii="Arial"/>
              </w:rPr>
            </w:pPr>
          </w:p>
          <w:p w14:paraId="20E0FA0A">
            <w:pPr>
              <w:spacing w:line="262" w:lineRule="auto"/>
              <w:rPr>
                <w:rFonts w:ascii="Arial"/>
              </w:rPr>
            </w:pPr>
          </w:p>
          <w:p w14:paraId="5D679B42">
            <w:pPr>
              <w:spacing w:line="262" w:lineRule="auto"/>
              <w:rPr>
                <w:rFonts w:ascii="Arial"/>
              </w:rPr>
            </w:pPr>
          </w:p>
          <w:p w14:paraId="24A2383F">
            <w:pPr>
              <w:pStyle w:val="8"/>
              <w:spacing w:before="91" w:line="219" w:lineRule="auto"/>
              <w:ind w:left="444"/>
            </w:pPr>
            <w:r>
              <w:rPr>
                <w:b/>
                <w:bCs/>
                <w:color w:val="0D0D0D"/>
                <w:spacing w:val="-7"/>
              </w:rPr>
              <w:t>成果</w:t>
            </w:r>
          </w:p>
        </w:tc>
        <w:tc>
          <w:tcPr>
            <w:tcW w:w="2548" w:type="dxa"/>
          </w:tcPr>
          <w:p w14:paraId="2DBA6610">
            <w:pPr>
              <w:pStyle w:val="8"/>
              <w:spacing w:before="229" w:line="219" w:lineRule="auto"/>
              <w:ind w:left="119"/>
            </w:pPr>
            <w:r>
              <w:rPr>
                <w:color w:val="0D0D0D"/>
                <w:spacing w:val="-3"/>
              </w:rPr>
              <w:t>方案设计成果</w:t>
            </w:r>
          </w:p>
        </w:tc>
        <w:tc>
          <w:tcPr>
            <w:tcW w:w="5252" w:type="dxa"/>
          </w:tcPr>
          <w:p w14:paraId="753FB1DA">
            <w:pPr>
              <w:pStyle w:val="8"/>
              <w:spacing w:before="49" w:line="219" w:lineRule="auto"/>
              <w:ind w:left="116"/>
              <w:rPr>
                <w:lang w:eastAsia="zh-CN"/>
              </w:rPr>
            </w:pPr>
            <w:r>
              <w:rPr>
                <w:color w:val="0D0D0D"/>
                <w:spacing w:val="-9"/>
                <w:lang w:eastAsia="zh-CN"/>
              </w:rPr>
              <w:t>设计图纸完整；</w:t>
            </w:r>
          </w:p>
          <w:p w14:paraId="6619FDAC">
            <w:pPr>
              <w:pStyle w:val="8"/>
              <w:spacing w:before="28" w:line="200" w:lineRule="auto"/>
              <w:ind w:left="123"/>
              <w:rPr>
                <w:lang w:eastAsia="zh-CN"/>
              </w:rPr>
            </w:pPr>
            <w:r>
              <w:rPr>
                <w:color w:val="0D0D0D"/>
                <w:spacing w:val="-3"/>
                <w:lang w:eastAsia="zh-CN"/>
              </w:rPr>
              <w:t>符合国家、行业、地方等相关标准及规范。</w:t>
            </w:r>
          </w:p>
        </w:tc>
      </w:tr>
      <w:tr w14:paraId="3012F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continue"/>
            <w:tcBorders>
              <w:top w:val="nil"/>
              <w:bottom w:val="nil"/>
            </w:tcBorders>
          </w:tcPr>
          <w:p w14:paraId="7A9C9114">
            <w:pPr>
              <w:rPr>
                <w:rFonts w:ascii="Arial"/>
              </w:rPr>
            </w:pPr>
          </w:p>
        </w:tc>
        <w:tc>
          <w:tcPr>
            <w:tcW w:w="2548" w:type="dxa"/>
          </w:tcPr>
          <w:p w14:paraId="5D768481">
            <w:pPr>
              <w:pStyle w:val="8"/>
              <w:spacing w:before="49" w:line="219" w:lineRule="auto"/>
              <w:ind w:left="115" w:right="267"/>
            </w:pPr>
            <w:r>
              <w:rPr>
                <w:color w:val="0D0D0D"/>
                <w:spacing w:val="-2"/>
              </w:rPr>
              <w:t>设计成果的实</w:t>
            </w:r>
            <w:r>
              <w:rPr>
                <w:color w:val="0D0D0D"/>
                <w:spacing w:val="-3"/>
              </w:rPr>
              <w:t>用性</w:t>
            </w:r>
          </w:p>
        </w:tc>
        <w:tc>
          <w:tcPr>
            <w:tcW w:w="5252" w:type="dxa"/>
          </w:tcPr>
          <w:p w14:paraId="27187C76">
            <w:pPr>
              <w:pStyle w:val="8"/>
              <w:spacing w:before="50" w:line="219" w:lineRule="auto"/>
              <w:ind w:left="124"/>
              <w:rPr>
                <w:lang w:eastAsia="zh-CN"/>
              </w:rPr>
            </w:pPr>
            <w:r>
              <w:rPr>
                <w:color w:val="0D0D0D"/>
                <w:spacing w:val="-3"/>
                <w:lang w:eastAsia="zh-CN"/>
              </w:rPr>
              <w:t>具有工程应用价值；</w:t>
            </w:r>
          </w:p>
          <w:p w14:paraId="63BB90CE">
            <w:pPr>
              <w:pStyle w:val="8"/>
              <w:spacing w:before="27" w:line="200" w:lineRule="auto"/>
              <w:ind w:left="128"/>
              <w:rPr>
                <w:lang w:eastAsia="zh-CN"/>
              </w:rPr>
            </w:pPr>
            <w:r>
              <w:rPr>
                <w:color w:val="0D0D0D"/>
                <w:spacing w:val="-4"/>
                <w:lang w:eastAsia="zh-CN"/>
              </w:rPr>
              <w:t>可产生经济、社会或环境效益。</w:t>
            </w:r>
          </w:p>
        </w:tc>
      </w:tr>
      <w:tr w14:paraId="1E81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Merge w:val="continue"/>
            <w:tcBorders>
              <w:top w:val="nil"/>
              <w:bottom w:val="nil"/>
            </w:tcBorders>
          </w:tcPr>
          <w:p w14:paraId="4F124DEF">
            <w:pPr>
              <w:rPr>
                <w:rFonts w:ascii="Arial"/>
              </w:rPr>
            </w:pPr>
          </w:p>
        </w:tc>
        <w:tc>
          <w:tcPr>
            <w:tcW w:w="2548" w:type="dxa"/>
          </w:tcPr>
          <w:p w14:paraId="37FEBE31">
            <w:pPr>
              <w:pStyle w:val="8"/>
              <w:spacing w:before="52" w:line="218" w:lineRule="auto"/>
              <w:ind w:left="114" w:right="267" w:firstLine="1"/>
            </w:pPr>
            <w:r>
              <w:rPr>
                <w:color w:val="0D0D0D"/>
                <w:spacing w:val="-2"/>
              </w:rPr>
              <w:t>设计成果的新</w:t>
            </w:r>
            <w:r>
              <w:rPr>
                <w:color w:val="0D0D0D"/>
                <w:spacing w:val="-3"/>
              </w:rPr>
              <w:t>颖性</w:t>
            </w:r>
          </w:p>
        </w:tc>
        <w:tc>
          <w:tcPr>
            <w:tcW w:w="5252" w:type="dxa"/>
          </w:tcPr>
          <w:p w14:paraId="36E5F88E">
            <w:pPr>
              <w:pStyle w:val="8"/>
              <w:spacing w:before="232" w:line="216" w:lineRule="auto"/>
              <w:ind w:left="109"/>
              <w:rPr>
                <w:lang w:eastAsia="zh-CN"/>
              </w:rPr>
            </w:pPr>
            <w:r>
              <w:rPr>
                <w:color w:val="0D0D0D"/>
                <w:spacing w:val="-1"/>
                <w:lang w:eastAsia="zh-CN"/>
              </w:rPr>
              <w:t>体现作者的新思路或新见解。</w:t>
            </w:r>
          </w:p>
        </w:tc>
      </w:tr>
      <w:tr w14:paraId="73AB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417" w:type="dxa"/>
            <w:vMerge w:val="continue"/>
            <w:tcBorders>
              <w:top w:val="nil"/>
            </w:tcBorders>
          </w:tcPr>
          <w:p w14:paraId="7080FD5A">
            <w:pPr>
              <w:rPr>
                <w:rFonts w:ascii="Arial"/>
              </w:rPr>
            </w:pPr>
          </w:p>
        </w:tc>
        <w:tc>
          <w:tcPr>
            <w:tcW w:w="2548" w:type="dxa"/>
          </w:tcPr>
          <w:p w14:paraId="1822008C">
            <w:pPr>
              <w:pStyle w:val="8"/>
              <w:spacing w:before="55" w:line="202" w:lineRule="auto"/>
              <w:ind w:left="115"/>
            </w:pPr>
            <w:r>
              <w:rPr>
                <w:color w:val="0D0D0D"/>
                <w:spacing w:val="-2"/>
              </w:rPr>
              <w:t>设计成果的展</w:t>
            </w:r>
            <w:r>
              <w:rPr>
                <w:color w:val="0D0D0D"/>
              </w:rPr>
              <w:t>示</w:t>
            </w:r>
          </w:p>
        </w:tc>
        <w:tc>
          <w:tcPr>
            <w:tcW w:w="5252" w:type="dxa"/>
          </w:tcPr>
          <w:p w14:paraId="222FC561">
            <w:pPr>
              <w:pStyle w:val="8"/>
              <w:spacing w:before="55" w:line="202" w:lineRule="auto"/>
              <w:ind w:left="120"/>
              <w:rPr>
                <w:lang w:eastAsia="zh-CN"/>
              </w:rPr>
            </w:pPr>
            <w:r>
              <w:rPr>
                <w:color w:val="0D0D0D"/>
                <w:spacing w:val="-2"/>
                <w:lang w:eastAsia="zh-CN"/>
              </w:rPr>
              <w:t>方案展示精炼、生动、充分。</w:t>
            </w:r>
          </w:p>
        </w:tc>
      </w:tr>
    </w:tbl>
    <w:p w14:paraId="2519FFEC">
      <w:pPr>
        <w:rPr>
          <w:rFonts w:ascii="Arial"/>
        </w:rPr>
      </w:pPr>
    </w:p>
    <w:p w14:paraId="5C4E4EA8">
      <w:pPr>
        <w:rPr>
          <w:rFonts w:ascii="Arial" w:hAnsi="Arial" w:eastAsia="Arial" w:cs="Arial"/>
          <w:szCs w:val="21"/>
        </w:rPr>
        <w:sectPr>
          <w:footerReference r:id="rId7" w:type="default"/>
          <w:pgSz w:w="11907" w:h="16839"/>
          <w:pgMar w:top="1431" w:right="1342" w:bottom="1447" w:left="1342" w:header="0" w:footer="1181" w:gutter="0"/>
          <w:cols w:space="720" w:num="1"/>
        </w:sectPr>
      </w:pPr>
    </w:p>
    <w:tbl>
      <w:tblPr>
        <w:tblStyle w:val="9"/>
        <w:tblpPr w:leftFromText="180" w:rightFromText="180" w:vertAnchor="text" w:horzAnchor="page" w:tblpX="1327" w:tblpY="294"/>
        <w:tblOverlap w:val="never"/>
        <w:tblW w:w="92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2059"/>
        <w:gridCol w:w="5741"/>
      </w:tblGrid>
      <w:tr w14:paraId="2BA4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7" w:type="dxa"/>
          </w:tcPr>
          <w:p w14:paraId="7AD07222">
            <w:pPr>
              <w:pStyle w:val="8"/>
              <w:spacing w:before="104" w:line="220" w:lineRule="auto"/>
              <w:ind w:left="174"/>
            </w:pPr>
            <w:r>
              <w:rPr>
                <w:b/>
                <w:bCs/>
                <w:color w:val="0D0D0D"/>
                <w:spacing w:val="-9"/>
              </w:rPr>
              <w:t>一级要素</w:t>
            </w:r>
          </w:p>
        </w:tc>
        <w:tc>
          <w:tcPr>
            <w:tcW w:w="2059" w:type="dxa"/>
          </w:tcPr>
          <w:p w14:paraId="4AE2254F">
            <w:pPr>
              <w:pStyle w:val="8"/>
              <w:spacing w:before="104" w:line="220" w:lineRule="auto"/>
              <w:ind w:left="488"/>
            </w:pPr>
            <w:r>
              <w:rPr>
                <w:b/>
                <w:bCs/>
                <w:color w:val="0D0D0D"/>
                <w:spacing w:val="-9"/>
              </w:rPr>
              <w:t>二级要素</w:t>
            </w:r>
          </w:p>
        </w:tc>
        <w:tc>
          <w:tcPr>
            <w:tcW w:w="5741" w:type="dxa"/>
          </w:tcPr>
          <w:p w14:paraId="2D8F45E3">
            <w:pPr>
              <w:pStyle w:val="8"/>
              <w:spacing w:before="103" w:line="219" w:lineRule="auto"/>
              <w:ind w:left="2310"/>
            </w:pPr>
            <w:r>
              <w:rPr>
                <w:b/>
                <w:bCs/>
                <w:color w:val="0D0D0D"/>
                <w:spacing w:val="-4"/>
              </w:rPr>
              <w:t>基本要求</w:t>
            </w:r>
          </w:p>
        </w:tc>
      </w:tr>
      <w:tr w14:paraId="0420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417" w:type="dxa"/>
            <w:vMerge w:val="restart"/>
            <w:tcBorders>
              <w:bottom w:val="nil"/>
            </w:tcBorders>
          </w:tcPr>
          <w:p w14:paraId="7B288E41">
            <w:pPr>
              <w:spacing w:line="245" w:lineRule="auto"/>
              <w:rPr>
                <w:rFonts w:ascii="Arial"/>
              </w:rPr>
            </w:pPr>
          </w:p>
          <w:p w14:paraId="6B972927">
            <w:pPr>
              <w:spacing w:line="246" w:lineRule="auto"/>
              <w:rPr>
                <w:rFonts w:ascii="Arial"/>
              </w:rPr>
            </w:pPr>
          </w:p>
          <w:p w14:paraId="18405EBF">
            <w:pPr>
              <w:spacing w:line="246" w:lineRule="auto"/>
              <w:rPr>
                <w:rFonts w:ascii="Arial"/>
              </w:rPr>
            </w:pPr>
          </w:p>
          <w:p w14:paraId="6D1BAC61">
            <w:pPr>
              <w:pStyle w:val="8"/>
              <w:spacing w:before="91" w:line="216" w:lineRule="auto"/>
              <w:ind w:left="450"/>
            </w:pPr>
            <w:r>
              <w:rPr>
                <w:b/>
                <w:bCs/>
                <w:color w:val="0D0D0D"/>
                <w:spacing w:val="-9"/>
              </w:rPr>
              <w:t>写作</w:t>
            </w:r>
          </w:p>
        </w:tc>
        <w:tc>
          <w:tcPr>
            <w:tcW w:w="2059" w:type="dxa"/>
          </w:tcPr>
          <w:p w14:paraId="788CFF84">
            <w:pPr>
              <w:pStyle w:val="8"/>
              <w:spacing w:before="226" w:line="219" w:lineRule="auto"/>
              <w:ind w:left="113"/>
            </w:pPr>
            <w:r>
              <w:rPr>
                <w:color w:val="0D0D0D"/>
                <w:spacing w:val="-2"/>
              </w:rPr>
              <w:t>摘要</w:t>
            </w:r>
          </w:p>
        </w:tc>
        <w:tc>
          <w:tcPr>
            <w:tcW w:w="5741" w:type="dxa"/>
          </w:tcPr>
          <w:p w14:paraId="727D10C8">
            <w:pPr>
              <w:pStyle w:val="8"/>
              <w:spacing w:before="47" w:line="217" w:lineRule="auto"/>
              <w:ind w:left="113"/>
              <w:rPr>
                <w:lang w:eastAsia="zh-CN"/>
              </w:rPr>
            </w:pPr>
            <w:r>
              <w:rPr>
                <w:color w:val="0D0D0D"/>
                <w:spacing w:val="-5"/>
                <w:lang w:eastAsia="zh-CN"/>
              </w:rPr>
              <w:t>表述简洁、规范；</w:t>
            </w:r>
          </w:p>
          <w:p w14:paraId="21CBD40C">
            <w:pPr>
              <w:pStyle w:val="8"/>
              <w:spacing w:before="31" w:line="201" w:lineRule="auto"/>
              <w:ind w:left="117"/>
              <w:rPr>
                <w:lang w:eastAsia="zh-CN"/>
              </w:rPr>
            </w:pPr>
            <w:r>
              <w:rPr>
                <w:color w:val="0D0D0D"/>
                <w:spacing w:val="-5"/>
                <w:lang w:eastAsia="zh-CN"/>
              </w:rPr>
              <w:t>反映工程设计的核心内容。</w:t>
            </w:r>
          </w:p>
        </w:tc>
      </w:tr>
      <w:tr w14:paraId="2404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417" w:type="dxa"/>
            <w:vMerge w:val="continue"/>
            <w:tcBorders>
              <w:top w:val="nil"/>
              <w:bottom w:val="nil"/>
            </w:tcBorders>
          </w:tcPr>
          <w:p w14:paraId="35B4BF84">
            <w:pPr>
              <w:rPr>
                <w:rFonts w:ascii="Arial"/>
              </w:rPr>
            </w:pPr>
          </w:p>
        </w:tc>
        <w:tc>
          <w:tcPr>
            <w:tcW w:w="2059" w:type="dxa"/>
          </w:tcPr>
          <w:p w14:paraId="0B9CF11D">
            <w:pPr>
              <w:pStyle w:val="8"/>
              <w:spacing w:before="229" w:line="220" w:lineRule="auto"/>
              <w:ind w:left="127"/>
            </w:pPr>
            <w:r>
              <w:rPr>
                <w:color w:val="0D0D0D"/>
                <w:spacing w:val="-4"/>
              </w:rPr>
              <w:t>文字论述</w:t>
            </w:r>
          </w:p>
        </w:tc>
        <w:tc>
          <w:tcPr>
            <w:tcW w:w="5741" w:type="dxa"/>
          </w:tcPr>
          <w:p w14:paraId="417AC3C1">
            <w:pPr>
              <w:pStyle w:val="8"/>
              <w:spacing w:before="48" w:line="216" w:lineRule="auto"/>
              <w:ind w:left="124"/>
              <w:rPr>
                <w:lang w:eastAsia="zh-CN"/>
              </w:rPr>
            </w:pPr>
            <w:r>
              <w:rPr>
                <w:color w:val="0D0D0D"/>
                <w:spacing w:val="-2"/>
                <w:lang w:eastAsia="zh-CN"/>
              </w:rPr>
              <w:t>具有较强的系统性与逻辑性；</w:t>
            </w:r>
          </w:p>
          <w:p w14:paraId="0BE45C48">
            <w:pPr>
              <w:pStyle w:val="8"/>
              <w:spacing w:before="33" w:line="200" w:lineRule="auto"/>
              <w:ind w:left="128"/>
              <w:rPr>
                <w:lang w:eastAsia="zh-CN"/>
              </w:rPr>
            </w:pPr>
            <w:r>
              <w:rPr>
                <w:color w:val="0D0D0D"/>
                <w:spacing w:val="-4"/>
                <w:lang w:eastAsia="zh-CN"/>
              </w:rPr>
              <w:t>文字表达清晰，图表、公式规范。</w:t>
            </w:r>
          </w:p>
        </w:tc>
      </w:tr>
      <w:tr w14:paraId="65FB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17" w:type="dxa"/>
            <w:vMerge w:val="continue"/>
            <w:tcBorders>
              <w:top w:val="nil"/>
            </w:tcBorders>
          </w:tcPr>
          <w:p w14:paraId="0DEFA2A1">
            <w:pPr>
              <w:rPr>
                <w:rFonts w:ascii="Arial"/>
              </w:rPr>
            </w:pPr>
          </w:p>
        </w:tc>
        <w:tc>
          <w:tcPr>
            <w:tcW w:w="2059" w:type="dxa"/>
          </w:tcPr>
          <w:p w14:paraId="1452ADE6">
            <w:pPr>
              <w:pStyle w:val="8"/>
              <w:spacing w:before="107" w:line="219" w:lineRule="auto"/>
              <w:ind w:left="120"/>
            </w:pPr>
            <w:r>
              <w:rPr>
                <w:color w:val="0D0D0D"/>
                <w:spacing w:val="-3"/>
              </w:rPr>
              <w:t>参考文献</w:t>
            </w:r>
          </w:p>
        </w:tc>
        <w:tc>
          <w:tcPr>
            <w:tcW w:w="5741" w:type="dxa"/>
          </w:tcPr>
          <w:p w14:paraId="234AA87F">
            <w:pPr>
              <w:pStyle w:val="8"/>
              <w:spacing w:before="109" w:line="216" w:lineRule="auto"/>
              <w:ind w:right="3"/>
              <w:jc w:val="right"/>
              <w:rPr>
                <w:lang w:eastAsia="zh-CN"/>
              </w:rPr>
            </w:pPr>
            <w:r>
              <w:rPr>
                <w:color w:val="0D0D0D"/>
                <w:spacing w:val="-14"/>
                <w:lang w:eastAsia="zh-CN"/>
              </w:rPr>
              <w:t>引用文献的真实性、相关性、规范性、时效性。</w:t>
            </w:r>
          </w:p>
        </w:tc>
      </w:tr>
    </w:tbl>
    <w:p w14:paraId="30DC86DE">
      <w:pPr>
        <w:spacing w:before="205" w:line="225" w:lineRule="auto"/>
        <w:ind w:firstLine="636" w:firstLineChars="200"/>
        <w:rPr>
          <w:rFonts w:ascii="黑体" w:hAnsi="黑体" w:eastAsia="黑体" w:cs="黑体"/>
          <w:sz w:val="31"/>
          <w:szCs w:val="31"/>
        </w:rPr>
      </w:pPr>
      <w:r>
        <w:rPr>
          <w:rFonts w:ascii="黑体" w:hAnsi="黑体" w:eastAsia="黑体" w:cs="黑体"/>
          <w:spacing w:val="4"/>
          <w:sz w:val="31"/>
          <w:szCs w:val="31"/>
        </w:rPr>
        <w:t>三、其他</w:t>
      </w:r>
    </w:p>
    <w:p w14:paraId="172EBC75">
      <w:pPr>
        <w:spacing w:before="4" w:line="357" w:lineRule="auto"/>
        <w:ind w:left="24" w:firstLine="650"/>
        <w:rPr>
          <w:rFonts w:ascii="仿宋" w:hAnsi="仿宋" w:eastAsia="仿宋" w:cs="仿宋"/>
          <w:spacing w:val="2"/>
          <w:sz w:val="31"/>
          <w:szCs w:val="31"/>
        </w:rPr>
      </w:pPr>
      <w:r>
        <w:rPr>
          <w:rFonts w:ascii="仿宋" w:hAnsi="仿宋" w:eastAsia="仿宋" w:cs="仿宋"/>
          <w:spacing w:val="2"/>
          <w:sz w:val="31"/>
          <w:szCs w:val="31"/>
        </w:rPr>
        <w:t>全国工程专业学位研究生教育指导委员会负责本要求的宣传推广、解释、迭代更新等工作。</w:t>
      </w:r>
    </w:p>
    <w:p w14:paraId="300A8DF8">
      <w:pPr>
        <w:spacing w:line="520" w:lineRule="exact"/>
        <w:ind w:firstLine="4620" w:firstLineChars="2200"/>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D7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D20A4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05D20A4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29C6">
    <w:pPr>
      <w:spacing w:line="226" w:lineRule="auto"/>
      <w:ind w:left="4135"/>
      <w:rPr>
        <w:rFonts w:eastAsia="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3D445D">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F3D445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0A05">
    <w:pPr>
      <w:spacing w:line="226" w:lineRule="auto"/>
      <w:ind w:left="4175"/>
      <w:rPr>
        <w:rFonts w:hint="default" w:eastAsia="宋体"/>
        <w:sz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63F0E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863F0E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2594">
    <w:pPr>
      <w:spacing w:line="223" w:lineRule="auto"/>
      <w:ind w:left="4170"/>
      <w:rPr>
        <w:rFonts w:hint="eastAsia" w:eastAsia="宋体"/>
        <w:sz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A237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342A237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95B8">
    <w:pPr>
      <w:spacing w:line="223" w:lineRule="auto"/>
      <w:ind w:left="4518"/>
      <w:rPr>
        <w:rFonts w:hint="eastAsia" w:eastAsia="宋体"/>
        <w:sz w:val="24"/>
        <w:lang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AD7624">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6AD7624">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E5EF">
    <w:pPr>
      <w:spacing w:line="223" w:lineRule="auto"/>
      <w:jc w:val="center"/>
      <w:rPr>
        <w:rFonts w:hint="default" w:eastAsia="宋体"/>
        <w:sz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4B0AFC">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A4B0AFC">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80B27"/>
    <w:rsid w:val="1D276D4A"/>
    <w:rsid w:val="4685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仿宋" w:hAnsi="仿宋" w:eastAsia="仿宋" w:cs="仿宋"/>
      <w:sz w:val="28"/>
      <w:szCs w:val="28"/>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8804</Words>
  <Characters>8867</Characters>
  <Lines>0</Lines>
  <Paragraphs>0</Paragraphs>
  <TotalTime>8</TotalTime>
  <ScaleCrop>false</ScaleCrop>
  <LinksUpToDate>false</LinksUpToDate>
  <CharactersWithSpaces>8950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2026-03-10T03:13:00Z</dcterms:created>
  <dc:creator>Administrator</dc:creator>
  <cp:lastModifiedBy>阿亮</cp:lastModifiedBy>
  <dcterms:modified xsi:type="dcterms:W3CDTF">2026-03-10T03:28:46Z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eyJoZGlkIjoiMzY1MTFlNjA2ZDYwNGMxNTAwNjBjMzYyNjU2YjI4ZmEiLCJ1c2VySWQiOiIzNDU1MzAyMDAifQ==</vt:lpwstr>
  </property>
  <property fmtid="{D5CDD505-2E9C-101B-9397-08002B2CF9AE}" pid="4" name="ICV">
    <vt:lpwstr>4FF993DD1B7346F9820D71849FA5D6BE_12</vt:lpwstr>
  </property>
</Properties>
</file>